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E3472B" w:rsidRPr="002D729C" w:rsidP="002D729C">
      <w:pPr>
        <w:tabs>
          <w:tab w:val="left" w:pos="2010"/>
        </w:tabs>
        <w:spacing w:after="0" w:line="276" w:lineRule="auto"/>
        <w:jc w:val="right"/>
        <w:rPr>
          <w:rFonts w:eastAsia="Calibri" w:cstheme="minorHAnsi"/>
          <w:b/>
          <w:sz w:val="52"/>
          <w:szCs w:val="52"/>
        </w:rPr>
        <w:sectPr w:rsidSect="00E3472B">
          <w:headerReference w:type="default" r:id="rId5"/>
          <w:footerReference w:type="default" r:id="rId6"/>
          <w:headerReference w:type="first" r:id="rId7"/>
          <w:pgSz w:w="11900" w:h="16840" w:code="9"/>
          <w:pgMar w:top="1361" w:right="1361" w:bottom="1361" w:left="1361" w:header="709" w:footer="709" w:gutter="0"/>
          <w:cols w:space="292"/>
          <w:titlePg/>
          <w:docGrid w:linePitch="326"/>
        </w:sectPr>
      </w:pPr>
      <w:r w:rsidRPr="002D729C">
        <w:rPr>
          <w:rFonts w:ascii="Arial" w:eastAsia="Calibri"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40195" cy="24765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3C70" w:rsidP="00E3472B">
                            <w:pPr>
                              <w:spacing w:after="0"/>
                              <w:ind w:right="-46"/>
                              <w:rPr>
                                <w:rFonts w:cs="Arial"/>
                                <w:b/>
                                <w:bCs/>
                                <w:sz w:val="52"/>
                                <w:szCs w:val="52"/>
                              </w:rPr>
                            </w:pPr>
                          </w:p>
                          <w:p w:rsidR="009B3C70" w:rsidP="00E3472B">
                            <w:pPr>
                              <w:spacing w:after="0"/>
                              <w:ind w:right="-46"/>
                              <w:rPr>
                                <w:rFonts w:cs="Arial"/>
                                <w:b/>
                                <w:bCs/>
                                <w:sz w:val="52"/>
                                <w:szCs w:val="52"/>
                              </w:rPr>
                            </w:pPr>
                            <w:r>
                              <w:rPr>
                                <w:rFonts w:cs="Arial"/>
                                <w:b/>
                                <w:bCs/>
                                <w:sz w:val="52"/>
                                <w:szCs w:val="52"/>
                              </w:rPr>
                              <w:t>Money Matters</w:t>
                            </w:r>
                          </w:p>
                          <w:p w:rsidR="009B3C70" w:rsidP="00E3472B">
                            <w:pPr>
                              <w:spacing w:after="0"/>
                              <w:ind w:right="-46"/>
                              <w:rPr>
                                <w:rFonts w:cs="Arial"/>
                                <w:b/>
                                <w:bCs/>
                                <w:sz w:val="52"/>
                                <w:szCs w:val="52"/>
                              </w:rPr>
                            </w:pPr>
                            <w:r>
                              <w:rPr>
                                <w:rFonts w:cs="Arial"/>
                                <w:b/>
                                <w:bCs/>
                                <w:sz w:val="52"/>
                                <w:szCs w:val="52"/>
                              </w:rPr>
                              <w:t>The County Council's Capital Financial Position</w:t>
                            </w:r>
                          </w:p>
                          <w:p w:rsidR="009B3C70" w:rsidRPr="0037393E" w:rsidP="00E3472B">
                            <w:pPr>
                              <w:spacing w:after="0"/>
                              <w:ind w:right="-46"/>
                              <w:rPr>
                                <w:rFonts w:cs="Arial"/>
                                <w:b/>
                                <w:bCs/>
                                <w:sz w:val="52"/>
                                <w:szCs w:val="52"/>
                              </w:rPr>
                            </w:pPr>
                            <w:r>
                              <w:rPr>
                                <w:rFonts w:cs="Arial"/>
                                <w:b/>
                                <w:bCs/>
                                <w:sz w:val="52"/>
                                <w:szCs w:val="52"/>
                              </w:rPr>
                              <w:t>2020/21 September 2020 and 2020/21 Revised Programme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195pt;margin-top:462.2pt;margin-left:-26.8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9B3C70" w:rsidP="00E3472B">
                      <w:pPr>
                        <w:spacing w:after="0"/>
                        <w:ind w:right="-46"/>
                        <w:rPr>
                          <w:rFonts w:cs="Arial"/>
                          <w:b/>
                          <w:bCs/>
                          <w:sz w:val="52"/>
                          <w:szCs w:val="52"/>
                        </w:rPr>
                      </w:pPr>
                    </w:p>
                    <w:p w:rsidR="009B3C70" w:rsidP="00E3472B">
                      <w:pPr>
                        <w:spacing w:after="0"/>
                        <w:ind w:right="-46"/>
                        <w:rPr>
                          <w:rFonts w:cs="Arial"/>
                          <w:b/>
                          <w:bCs/>
                          <w:sz w:val="52"/>
                          <w:szCs w:val="52"/>
                        </w:rPr>
                      </w:pPr>
                      <w:r>
                        <w:rPr>
                          <w:rFonts w:cs="Arial"/>
                          <w:b/>
                          <w:bCs/>
                          <w:sz w:val="52"/>
                          <w:szCs w:val="52"/>
                        </w:rPr>
                        <w:t>Money Matters</w:t>
                      </w:r>
                    </w:p>
                    <w:p w:rsidR="009B3C70" w:rsidP="00E3472B">
                      <w:pPr>
                        <w:spacing w:after="0"/>
                        <w:ind w:right="-46"/>
                        <w:rPr>
                          <w:rFonts w:cs="Arial"/>
                          <w:b/>
                          <w:bCs/>
                          <w:sz w:val="52"/>
                          <w:szCs w:val="52"/>
                        </w:rPr>
                      </w:pPr>
                      <w:r>
                        <w:rPr>
                          <w:rFonts w:cs="Arial"/>
                          <w:b/>
                          <w:bCs/>
                          <w:sz w:val="52"/>
                          <w:szCs w:val="52"/>
                        </w:rPr>
                        <w:t>The County Council's Capital Financial Position</w:t>
                      </w:r>
                    </w:p>
                    <w:p w:rsidR="009B3C70" w:rsidRPr="0037393E" w:rsidP="00E3472B">
                      <w:pPr>
                        <w:spacing w:after="0"/>
                        <w:ind w:right="-46"/>
                        <w:rPr>
                          <w:rFonts w:cs="Arial"/>
                          <w:b/>
                          <w:bCs/>
                          <w:sz w:val="52"/>
                          <w:szCs w:val="52"/>
                        </w:rPr>
                      </w:pPr>
                      <w:r>
                        <w:rPr>
                          <w:rFonts w:cs="Arial"/>
                          <w:b/>
                          <w:bCs/>
                          <w:sz w:val="52"/>
                          <w:szCs w:val="52"/>
                        </w:rPr>
                        <w:t>2020/21 September 2020 and 2020/21 Revised Programme</w:t>
                      </w:r>
                    </w:p>
                  </w:txbxContent>
                </v:textbox>
              </v:shape>
            </w:pict>
          </mc:Fallback>
        </mc:AlternateContent>
      </w:r>
      <w:r w:rsidRPr="002D729C" w:rsidR="00B44837">
        <w:rPr>
          <w:rFonts w:ascii="Arial" w:eastAsia="Calibri" w:hAnsi="Arial" w:cs="Arial"/>
          <w:sz w:val="24"/>
          <w:szCs w:val="24"/>
        </w:rPr>
        <w:tab/>
      </w:r>
    </w:p>
    <w:tbl>
      <w:tblPr>
        <w:tblStyle w:val="TableGrid"/>
        <w:tblW w:w="0" w:type="auto"/>
        <w:tblLook w:val="04A0"/>
      </w:tblPr>
      <w:tblGrid>
        <w:gridCol w:w="562"/>
        <w:gridCol w:w="5437"/>
        <w:gridCol w:w="3017"/>
      </w:tblGrid>
      <w:tr w:rsidTr="00E3472B">
        <w:tblPrEx>
          <w:tblW w:w="0" w:type="auto"/>
          <w:tblLook w:val="04A0"/>
        </w:tblPrEx>
        <w:trPr>
          <w:trHeight w:val="699"/>
        </w:trPr>
        <w:tc>
          <w:tcPr>
            <w:tcW w:w="562" w:type="dxa"/>
            <w:vAlign w:val="center"/>
          </w:tcPr>
          <w:p w:rsidR="00E3472B" w:rsidRPr="00267679" w:rsidP="00B44837">
            <w:pPr>
              <w:autoSpaceDE w:val="0"/>
              <w:autoSpaceDN w:val="0"/>
              <w:adjustRightInd w:val="0"/>
              <w:ind w:right="-46"/>
              <w:jc w:val="both"/>
              <w:rPr>
                <w:rFonts w:eastAsia="Calibri" w:cs="Arial"/>
                <w:b/>
                <w:bCs/>
                <w:color w:val="000000"/>
                <w:sz w:val="24"/>
                <w:szCs w:val="24"/>
              </w:rPr>
            </w:pPr>
          </w:p>
        </w:tc>
        <w:tc>
          <w:tcPr>
            <w:tcW w:w="5437" w:type="dxa"/>
            <w:vAlign w:val="center"/>
          </w:tcPr>
          <w:p w:rsidR="00E3472B" w:rsidRPr="00267679" w:rsidP="00BF0DAE">
            <w:pPr>
              <w:autoSpaceDE w:val="0"/>
              <w:autoSpaceDN w:val="0"/>
              <w:adjustRightInd w:val="0"/>
              <w:ind w:right="-46"/>
              <w:jc w:val="center"/>
              <w:rPr>
                <w:rFonts w:eastAsia="Calibri" w:cs="Arial"/>
                <w:b/>
                <w:bCs/>
                <w:color w:val="000000"/>
                <w:sz w:val="24"/>
                <w:szCs w:val="24"/>
              </w:rPr>
            </w:pPr>
            <w:r w:rsidRPr="00267679">
              <w:rPr>
                <w:rFonts w:eastAsia="Calibri" w:cs="Arial"/>
                <w:b/>
                <w:bCs/>
                <w:color w:val="000000"/>
                <w:sz w:val="24"/>
                <w:szCs w:val="24"/>
              </w:rPr>
              <w:t>Contents</w:t>
            </w:r>
          </w:p>
        </w:tc>
        <w:tc>
          <w:tcPr>
            <w:tcW w:w="3017" w:type="dxa"/>
            <w:shd w:val="clear" w:color="auto" w:fill="auto"/>
            <w:vAlign w:val="center"/>
          </w:tcPr>
          <w:p w:rsidR="00E3472B" w:rsidRPr="00267679" w:rsidP="00BF0DAE">
            <w:pPr>
              <w:autoSpaceDE w:val="0"/>
              <w:autoSpaceDN w:val="0"/>
              <w:adjustRightInd w:val="0"/>
              <w:ind w:right="-46"/>
              <w:jc w:val="center"/>
              <w:rPr>
                <w:rFonts w:eastAsia="Calibri" w:cs="Arial"/>
                <w:b/>
                <w:bCs/>
                <w:color w:val="000000"/>
                <w:sz w:val="24"/>
                <w:szCs w:val="24"/>
              </w:rPr>
            </w:pPr>
            <w:r w:rsidRPr="00267679">
              <w:rPr>
                <w:rFonts w:eastAsia="Calibri" w:cs="Arial"/>
                <w:b/>
                <w:bCs/>
                <w:color w:val="000000"/>
                <w:sz w:val="24"/>
                <w:szCs w:val="24"/>
              </w:rPr>
              <w:t>Page</w:t>
            </w:r>
          </w:p>
        </w:tc>
      </w:tr>
      <w:tr w:rsidTr="00E3472B">
        <w:tblPrEx>
          <w:tblW w:w="0" w:type="auto"/>
          <w:tblLook w:val="04A0"/>
        </w:tblPrEx>
        <w:tc>
          <w:tcPr>
            <w:tcW w:w="562" w:type="dxa"/>
            <w:vAlign w:val="center"/>
          </w:tcPr>
          <w:p w:rsidR="00E3472B" w:rsidRPr="00267679" w:rsidP="00B44837">
            <w:pPr>
              <w:autoSpaceDE w:val="0"/>
              <w:autoSpaceDN w:val="0"/>
              <w:adjustRightInd w:val="0"/>
              <w:ind w:right="-46"/>
              <w:jc w:val="both"/>
              <w:rPr>
                <w:rFonts w:eastAsia="Calibri" w:cs="Arial"/>
                <w:b/>
                <w:bCs/>
                <w:color w:val="000000"/>
                <w:sz w:val="24"/>
                <w:szCs w:val="24"/>
              </w:rPr>
            </w:pPr>
            <w:r w:rsidRPr="00267679">
              <w:rPr>
                <w:rFonts w:eastAsia="Calibri" w:cs="Arial"/>
                <w:b/>
                <w:bCs/>
                <w:color w:val="000000"/>
                <w:sz w:val="24"/>
                <w:szCs w:val="24"/>
              </w:rPr>
              <w:t>1</w:t>
            </w:r>
          </w:p>
        </w:tc>
        <w:tc>
          <w:tcPr>
            <w:tcW w:w="5437" w:type="dxa"/>
            <w:vAlign w:val="center"/>
          </w:tcPr>
          <w:p w:rsidR="00E3472B" w:rsidRPr="00267679" w:rsidP="00B44837">
            <w:pPr>
              <w:autoSpaceDE w:val="0"/>
              <w:autoSpaceDN w:val="0"/>
              <w:adjustRightInd w:val="0"/>
              <w:ind w:right="-46"/>
              <w:jc w:val="both"/>
              <w:rPr>
                <w:rFonts w:eastAsia="Calibri" w:cs="Arial"/>
                <w:b/>
                <w:bCs/>
                <w:color w:val="000000"/>
                <w:sz w:val="24"/>
                <w:szCs w:val="24"/>
              </w:rPr>
            </w:pPr>
          </w:p>
          <w:p w:rsidR="00E3472B" w:rsidRPr="00267679" w:rsidP="00B44837">
            <w:pPr>
              <w:autoSpaceDE w:val="0"/>
              <w:autoSpaceDN w:val="0"/>
              <w:adjustRightInd w:val="0"/>
              <w:ind w:right="-46"/>
              <w:jc w:val="both"/>
              <w:rPr>
                <w:rFonts w:eastAsia="Calibri" w:cs="Arial"/>
                <w:b/>
                <w:bCs/>
                <w:color w:val="000000"/>
                <w:sz w:val="24"/>
                <w:szCs w:val="24"/>
              </w:rPr>
            </w:pPr>
            <w:r w:rsidRPr="00267679">
              <w:rPr>
                <w:rFonts w:eastAsia="Calibri" w:cs="Arial"/>
                <w:b/>
                <w:bCs/>
                <w:color w:val="000000"/>
                <w:sz w:val="24"/>
                <w:szCs w:val="24"/>
              </w:rPr>
              <w:t>Introduction</w:t>
            </w:r>
          </w:p>
          <w:p w:rsidR="00E3472B" w:rsidRPr="00267679" w:rsidP="00B44837">
            <w:pPr>
              <w:autoSpaceDE w:val="0"/>
              <w:autoSpaceDN w:val="0"/>
              <w:adjustRightInd w:val="0"/>
              <w:ind w:right="-46"/>
              <w:jc w:val="both"/>
              <w:rPr>
                <w:rFonts w:eastAsia="Calibri" w:cs="Arial"/>
                <w:b/>
                <w:bCs/>
                <w:color w:val="000000"/>
                <w:sz w:val="24"/>
                <w:szCs w:val="24"/>
              </w:rPr>
            </w:pPr>
          </w:p>
        </w:tc>
        <w:tc>
          <w:tcPr>
            <w:tcW w:w="3017" w:type="dxa"/>
            <w:vAlign w:val="center"/>
          </w:tcPr>
          <w:p w:rsidR="00E3472B" w:rsidRPr="00267679" w:rsidP="00BF0DAE">
            <w:pPr>
              <w:autoSpaceDE w:val="0"/>
              <w:autoSpaceDN w:val="0"/>
              <w:adjustRightInd w:val="0"/>
              <w:ind w:right="-46"/>
              <w:jc w:val="center"/>
              <w:rPr>
                <w:rFonts w:eastAsia="Calibri" w:cs="Arial"/>
                <w:b/>
                <w:bCs/>
                <w:color w:val="000000"/>
                <w:sz w:val="24"/>
                <w:szCs w:val="24"/>
              </w:rPr>
            </w:pPr>
            <w:r w:rsidRPr="00267679">
              <w:rPr>
                <w:rFonts w:eastAsia="Calibri" w:cs="Arial"/>
                <w:b/>
                <w:bCs/>
                <w:color w:val="000000"/>
                <w:sz w:val="24"/>
                <w:szCs w:val="24"/>
              </w:rPr>
              <w:t>3</w:t>
            </w:r>
          </w:p>
        </w:tc>
      </w:tr>
      <w:tr w:rsidTr="00E3472B">
        <w:tblPrEx>
          <w:tblW w:w="0" w:type="auto"/>
          <w:tblLook w:val="04A0"/>
        </w:tblPrEx>
        <w:tc>
          <w:tcPr>
            <w:tcW w:w="562" w:type="dxa"/>
            <w:vAlign w:val="center"/>
          </w:tcPr>
          <w:p w:rsidR="00E3472B" w:rsidRPr="00267679" w:rsidP="00B44837">
            <w:pPr>
              <w:autoSpaceDE w:val="0"/>
              <w:autoSpaceDN w:val="0"/>
              <w:adjustRightInd w:val="0"/>
              <w:ind w:right="-46"/>
              <w:jc w:val="both"/>
              <w:rPr>
                <w:rFonts w:eastAsia="Calibri" w:cs="Arial"/>
                <w:b/>
                <w:bCs/>
                <w:color w:val="000000"/>
                <w:sz w:val="24"/>
                <w:szCs w:val="24"/>
              </w:rPr>
            </w:pPr>
            <w:r w:rsidRPr="00267679">
              <w:rPr>
                <w:rFonts w:eastAsia="Calibri" w:cs="Arial"/>
                <w:b/>
                <w:bCs/>
                <w:color w:val="000000"/>
                <w:sz w:val="24"/>
                <w:szCs w:val="24"/>
              </w:rPr>
              <w:t>2</w:t>
            </w:r>
          </w:p>
        </w:tc>
        <w:tc>
          <w:tcPr>
            <w:tcW w:w="5437" w:type="dxa"/>
            <w:vAlign w:val="center"/>
          </w:tcPr>
          <w:p w:rsidR="00E3472B" w:rsidRPr="00267679" w:rsidP="00B44837">
            <w:pPr>
              <w:autoSpaceDE w:val="0"/>
              <w:autoSpaceDN w:val="0"/>
              <w:adjustRightInd w:val="0"/>
              <w:ind w:right="-46"/>
              <w:jc w:val="both"/>
              <w:rPr>
                <w:rFonts w:eastAsia="Calibri" w:cs="Arial"/>
                <w:b/>
                <w:bCs/>
                <w:color w:val="000000"/>
                <w:sz w:val="24"/>
                <w:szCs w:val="24"/>
              </w:rPr>
            </w:pPr>
          </w:p>
          <w:p w:rsidR="00E3472B" w:rsidRPr="00267679" w:rsidP="00B44837">
            <w:pPr>
              <w:autoSpaceDE w:val="0"/>
              <w:autoSpaceDN w:val="0"/>
              <w:adjustRightInd w:val="0"/>
              <w:ind w:right="-46"/>
              <w:jc w:val="both"/>
              <w:rPr>
                <w:rFonts w:eastAsia="Calibri" w:cs="Arial"/>
                <w:b/>
                <w:bCs/>
                <w:color w:val="000000"/>
                <w:sz w:val="24"/>
                <w:szCs w:val="24"/>
              </w:rPr>
            </w:pPr>
            <w:r w:rsidRPr="00267679">
              <w:rPr>
                <w:rFonts w:eastAsia="Calibri" w:cs="Arial"/>
                <w:b/>
                <w:bCs/>
                <w:color w:val="000000"/>
                <w:sz w:val="24"/>
                <w:szCs w:val="24"/>
              </w:rPr>
              <w:t>Delivery Programme</w:t>
            </w:r>
          </w:p>
          <w:p w:rsidR="00E3472B" w:rsidRPr="00267679" w:rsidP="00B44837">
            <w:pPr>
              <w:autoSpaceDE w:val="0"/>
              <w:autoSpaceDN w:val="0"/>
              <w:adjustRightInd w:val="0"/>
              <w:ind w:right="-46"/>
              <w:jc w:val="both"/>
              <w:rPr>
                <w:rFonts w:eastAsia="Calibri" w:cs="Arial"/>
                <w:b/>
                <w:bCs/>
                <w:color w:val="000000"/>
                <w:sz w:val="24"/>
                <w:szCs w:val="24"/>
              </w:rPr>
            </w:pPr>
          </w:p>
        </w:tc>
        <w:tc>
          <w:tcPr>
            <w:tcW w:w="3017" w:type="dxa"/>
            <w:vAlign w:val="center"/>
          </w:tcPr>
          <w:p w:rsidR="00E3472B" w:rsidRPr="00267679" w:rsidP="00BF0DAE">
            <w:pPr>
              <w:autoSpaceDE w:val="0"/>
              <w:autoSpaceDN w:val="0"/>
              <w:adjustRightInd w:val="0"/>
              <w:ind w:right="-46"/>
              <w:jc w:val="center"/>
              <w:rPr>
                <w:rFonts w:eastAsia="Calibri" w:cs="Arial"/>
                <w:b/>
                <w:bCs/>
                <w:color w:val="000000"/>
                <w:sz w:val="24"/>
                <w:szCs w:val="24"/>
              </w:rPr>
            </w:pPr>
            <w:r w:rsidRPr="00267679">
              <w:rPr>
                <w:rFonts w:eastAsia="Calibri" w:cs="Arial"/>
                <w:b/>
                <w:bCs/>
                <w:color w:val="000000"/>
                <w:sz w:val="24"/>
                <w:szCs w:val="24"/>
              </w:rPr>
              <w:t>3</w:t>
            </w:r>
          </w:p>
        </w:tc>
      </w:tr>
      <w:tr w:rsidTr="00084265">
        <w:tblPrEx>
          <w:tblW w:w="0" w:type="auto"/>
          <w:tblLook w:val="04A0"/>
        </w:tblPrEx>
        <w:trPr>
          <w:trHeight w:val="904"/>
        </w:trPr>
        <w:tc>
          <w:tcPr>
            <w:tcW w:w="562" w:type="dxa"/>
            <w:vAlign w:val="center"/>
          </w:tcPr>
          <w:p w:rsidR="00084265" w:rsidRPr="00267679" w:rsidP="00B44837">
            <w:pPr>
              <w:autoSpaceDE w:val="0"/>
              <w:autoSpaceDN w:val="0"/>
              <w:adjustRightInd w:val="0"/>
              <w:ind w:right="-46"/>
              <w:jc w:val="both"/>
              <w:rPr>
                <w:rFonts w:eastAsia="Calibri" w:cs="Arial"/>
                <w:b/>
                <w:bCs/>
                <w:color w:val="000000"/>
                <w:sz w:val="24"/>
                <w:szCs w:val="24"/>
              </w:rPr>
            </w:pPr>
            <w:r w:rsidRPr="00267679">
              <w:rPr>
                <w:rFonts w:eastAsia="Calibri" w:cs="Arial"/>
                <w:b/>
                <w:bCs/>
                <w:color w:val="000000"/>
                <w:sz w:val="24"/>
                <w:szCs w:val="24"/>
              </w:rPr>
              <w:t>3</w:t>
            </w:r>
          </w:p>
        </w:tc>
        <w:tc>
          <w:tcPr>
            <w:tcW w:w="5437" w:type="dxa"/>
            <w:vAlign w:val="center"/>
          </w:tcPr>
          <w:p w:rsidR="00084265" w:rsidRPr="00267679" w:rsidP="008A69BA">
            <w:pPr>
              <w:autoSpaceDE w:val="0"/>
              <w:autoSpaceDN w:val="0"/>
              <w:adjustRightInd w:val="0"/>
              <w:ind w:right="-46"/>
              <w:jc w:val="both"/>
              <w:rPr>
                <w:rFonts w:eastAsia="Calibri" w:cs="Arial"/>
                <w:b/>
                <w:bCs/>
                <w:color w:val="000000"/>
                <w:sz w:val="24"/>
                <w:szCs w:val="24"/>
              </w:rPr>
            </w:pPr>
            <w:r w:rsidRPr="00267679">
              <w:rPr>
                <w:rFonts w:eastAsia="Calibri" w:cs="Arial"/>
                <w:b/>
                <w:bCs/>
                <w:color w:val="000000"/>
                <w:sz w:val="24"/>
                <w:szCs w:val="24"/>
              </w:rPr>
              <w:t>Risks to the Delivery Programme – Covid</w:t>
            </w:r>
            <w:r w:rsidR="008A69BA">
              <w:rPr>
                <w:rFonts w:eastAsia="Calibri" w:cs="Arial"/>
                <w:b/>
                <w:bCs/>
                <w:color w:val="000000"/>
                <w:sz w:val="24"/>
                <w:szCs w:val="24"/>
              </w:rPr>
              <w:t>-</w:t>
            </w:r>
            <w:r w:rsidRPr="00267679">
              <w:rPr>
                <w:rFonts w:eastAsia="Calibri" w:cs="Arial"/>
                <w:b/>
                <w:bCs/>
                <w:color w:val="000000"/>
                <w:sz w:val="24"/>
                <w:szCs w:val="24"/>
              </w:rPr>
              <w:t>19</w:t>
            </w:r>
          </w:p>
        </w:tc>
        <w:tc>
          <w:tcPr>
            <w:tcW w:w="3017" w:type="dxa"/>
            <w:vAlign w:val="center"/>
          </w:tcPr>
          <w:p w:rsidR="00084265" w:rsidRPr="00267679" w:rsidP="00BF0DAE">
            <w:pPr>
              <w:autoSpaceDE w:val="0"/>
              <w:autoSpaceDN w:val="0"/>
              <w:adjustRightInd w:val="0"/>
              <w:ind w:right="-46"/>
              <w:jc w:val="center"/>
              <w:rPr>
                <w:rFonts w:eastAsia="Calibri" w:cs="Arial"/>
                <w:b/>
                <w:bCs/>
                <w:color w:val="000000"/>
                <w:sz w:val="24"/>
                <w:szCs w:val="24"/>
              </w:rPr>
            </w:pPr>
            <w:r w:rsidRPr="00267679">
              <w:rPr>
                <w:rFonts w:eastAsia="Calibri" w:cs="Arial"/>
                <w:b/>
                <w:bCs/>
                <w:color w:val="000000"/>
                <w:sz w:val="24"/>
                <w:szCs w:val="24"/>
              </w:rPr>
              <w:t>4</w:t>
            </w:r>
          </w:p>
        </w:tc>
      </w:tr>
      <w:tr w:rsidTr="00E3472B">
        <w:tblPrEx>
          <w:tblW w:w="0" w:type="auto"/>
          <w:tblLook w:val="04A0"/>
        </w:tblPrEx>
        <w:tc>
          <w:tcPr>
            <w:tcW w:w="562" w:type="dxa"/>
            <w:vAlign w:val="center"/>
          </w:tcPr>
          <w:p w:rsidR="00E3472B" w:rsidRPr="00267679" w:rsidP="00B44837">
            <w:pPr>
              <w:autoSpaceDE w:val="0"/>
              <w:autoSpaceDN w:val="0"/>
              <w:adjustRightInd w:val="0"/>
              <w:ind w:right="-46"/>
              <w:jc w:val="both"/>
              <w:rPr>
                <w:rFonts w:eastAsia="Calibri" w:cs="Arial"/>
                <w:b/>
                <w:bCs/>
                <w:color w:val="000000"/>
                <w:sz w:val="24"/>
                <w:szCs w:val="24"/>
              </w:rPr>
            </w:pPr>
            <w:r w:rsidRPr="00267679">
              <w:rPr>
                <w:rFonts w:eastAsia="Calibri" w:cs="Arial"/>
                <w:b/>
                <w:bCs/>
                <w:color w:val="000000"/>
                <w:sz w:val="24"/>
                <w:szCs w:val="24"/>
              </w:rPr>
              <w:t>4</w:t>
            </w:r>
          </w:p>
        </w:tc>
        <w:tc>
          <w:tcPr>
            <w:tcW w:w="5437" w:type="dxa"/>
            <w:vAlign w:val="center"/>
          </w:tcPr>
          <w:p w:rsidR="00E3472B" w:rsidRPr="00267679" w:rsidP="00B44837">
            <w:pPr>
              <w:autoSpaceDE w:val="0"/>
              <w:autoSpaceDN w:val="0"/>
              <w:adjustRightInd w:val="0"/>
              <w:ind w:right="-46"/>
              <w:jc w:val="both"/>
              <w:rPr>
                <w:rFonts w:eastAsia="Calibri" w:cs="Arial"/>
                <w:b/>
                <w:bCs/>
                <w:color w:val="000000"/>
                <w:sz w:val="24"/>
                <w:szCs w:val="24"/>
              </w:rPr>
            </w:pPr>
          </w:p>
          <w:p w:rsidR="00E3472B" w:rsidRPr="00267679" w:rsidP="00B44837">
            <w:pPr>
              <w:autoSpaceDE w:val="0"/>
              <w:autoSpaceDN w:val="0"/>
              <w:adjustRightInd w:val="0"/>
              <w:ind w:right="-46"/>
              <w:jc w:val="both"/>
              <w:rPr>
                <w:rFonts w:eastAsia="Calibri" w:cs="Arial"/>
                <w:b/>
                <w:bCs/>
                <w:color w:val="000000"/>
                <w:sz w:val="24"/>
                <w:szCs w:val="24"/>
              </w:rPr>
            </w:pPr>
            <w:r w:rsidRPr="00267679">
              <w:rPr>
                <w:rFonts w:eastAsia="Calibri" w:cs="Arial"/>
                <w:b/>
                <w:bCs/>
                <w:color w:val="000000"/>
                <w:sz w:val="24"/>
                <w:szCs w:val="24"/>
              </w:rPr>
              <w:t>Variance Analysis</w:t>
            </w:r>
          </w:p>
          <w:p w:rsidR="00E3472B" w:rsidRPr="00267679" w:rsidP="00B44837">
            <w:pPr>
              <w:autoSpaceDE w:val="0"/>
              <w:autoSpaceDN w:val="0"/>
              <w:adjustRightInd w:val="0"/>
              <w:ind w:right="-46"/>
              <w:jc w:val="both"/>
              <w:rPr>
                <w:rFonts w:eastAsia="Calibri" w:cs="Arial"/>
                <w:b/>
                <w:bCs/>
                <w:color w:val="000000"/>
                <w:sz w:val="24"/>
                <w:szCs w:val="24"/>
              </w:rPr>
            </w:pPr>
          </w:p>
        </w:tc>
        <w:tc>
          <w:tcPr>
            <w:tcW w:w="3017" w:type="dxa"/>
            <w:vAlign w:val="center"/>
          </w:tcPr>
          <w:p w:rsidR="00E3472B" w:rsidRPr="00267679" w:rsidP="004A640C">
            <w:pPr>
              <w:autoSpaceDE w:val="0"/>
              <w:autoSpaceDN w:val="0"/>
              <w:adjustRightInd w:val="0"/>
              <w:ind w:right="-46"/>
              <w:jc w:val="center"/>
              <w:rPr>
                <w:rFonts w:eastAsia="Calibri" w:cs="Arial"/>
                <w:b/>
                <w:bCs/>
                <w:color w:val="000000"/>
                <w:sz w:val="24"/>
                <w:szCs w:val="24"/>
              </w:rPr>
            </w:pPr>
            <w:r>
              <w:rPr>
                <w:rFonts w:eastAsia="Calibri" w:cs="Arial"/>
                <w:b/>
                <w:bCs/>
                <w:color w:val="000000"/>
                <w:sz w:val="24"/>
                <w:szCs w:val="24"/>
              </w:rPr>
              <w:t>4</w:t>
            </w:r>
          </w:p>
        </w:tc>
      </w:tr>
      <w:tr w:rsidTr="00E3472B">
        <w:tblPrEx>
          <w:tblW w:w="0" w:type="auto"/>
          <w:tblLook w:val="04A0"/>
        </w:tblPrEx>
        <w:tc>
          <w:tcPr>
            <w:tcW w:w="562" w:type="dxa"/>
            <w:vAlign w:val="center"/>
          </w:tcPr>
          <w:p w:rsidR="00E3472B" w:rsidRPr="00267679" w:rsidP="00B44837">
            <w:pPr>
              <w:autoSpaceDE w:val="0"/>
              <w:autoSpaceDN w:val="0"/>
              <w:adjustRightInd w:val="0"/>
              <w:ind w:right="-46"/>
              <w:jc w:val="both"/>
              <w:rPr>
                <w:rFonts w:eastAsia="Calibri" w:cs="Arial"/>
                <w:b/>
                <w:bCs/>
                <w:color w:val="000000"/>
                <w:sz w:val="24"/>
                <w:szCs w:val="24"/>
              </w:rPr>
            </w:pPr>
            <w:r w:rsidRPr="00267679">
              <w:rPr>
                <w:rFonts w:eastAsia="Calibri" w:cs="Arial"/>
                <w:b/>
                <w:bCs/>
                <w:color w:val="000000"/>
                <w:sz w:val="24"/>
                <w:szCs w:val="24"/>
              </w:rPr>
              <w:t>5</w:t>
            </w:r>
          </w:p>
        </w:tc>
        <w:tc>
          <w:tcPr>
            <w:tcW w:w="5437" w:type="dxa"/>
            <w:vAlign w:val="center"/>
          </w:tcPr>
          <w:p w:rsidR="00E3472B" w:rsidRPr="00267679" w:rsidP="00B44837">
            <w:pPr>
              <w:autoSpaceDE w:val="0"/>
              <w:autoSpaceDN w:val="0"/>
              <w:adjustRightInd w:val="0"/>
              <w:ind w:right="-46"/>
              <w:jc w:val="both"/>
              <w:rPr>
                <w:rFonts w:eastAsia="Calibri" w:cs="Arial"/>
                <w:b/>
                <w:bCs/>
                <w:color w:val="000000"/>
                <w:sz w:val="24"/>
                <w:szCs w:val="24"/>
              </w:rPr>
            </w:pPr>
          </w:p>
          <w:p w:rsidR="00E3472B" w:rsidRPr="00267679" w:rsidP="00B44837">
            <w:pPr>
              <w:autoSpaceDE w:val="0"/>
              <w:autoSpaceDN w:val="0"/>
              <w:adjustRightInd w:val="0"/>
              <w:ind w:right="-46"/>
              <w:jc w:val="both"/>
              <w:rPr>
                <w:rFonts w:eastAsia="Calibri" w:cs="Arial"/>
                <w:b/>
                <w:bCs/>
                <w:color w:val="000000"/>
                <w:sz w:val="24"/>
                <w:szCs w:val="24"/>
              </w:rPr>
            </w:pPr>
            <w:r w:rsidRPr="00267679">
              <w:rPr>
                <w:rFonts w:eastAsia="Calibri" w:cs="Arial"/>
                <w:b/>
                <w:bCs/>
                <w:color w:val="000000"/>
                <w:sz w:val="24"/>
                <w:szCs w:val="24"/>
              </w:rPr>
              <w:t>Detailed Narrative</w:t>
            </w:r>
          </w:p>
          <w:p w:rsidR="00E3472B" w:rsidRPr="00267679" w:rsidP="00B44837">
            <w:pPr>
              <w:autoSpaceDE w:val="0"/>
              <w:autoSpaceDN w:val="0"/>
              <w:adjustRightInd w:val="0"/>
              <w:ind w:right="-46"/>
              <w:jc w:val="both"/>
              <w:rPr>
                <w:rFonts w:eastAsia="Calibri" w:cs="Arial"/>
                <w:b/>
                <w:bCs/>
                <w:color w:val="000000"/>
                <w:sz w:val="24"/>
                <w:szCs w:val="24"/>
              </w:rPr>
            </w:pPr>
          </w:p>
        </w:tc>
        <w:tc>
          <w:tcPr>
            <w:tcW w:w="3017" w:type="dxa"/>
            <w:vAlign w:val="center"/>
          </w:tcPr>
          <w:p w:rsidR="00E3472B" w:rsidRPr="00267679" w:rsidP="004A640C">
            <w:pPr>
              <w:autoSpaceDE w:val="0"/>
              <w:autoSpaceDN w:val="0"/>
              <w:adjustRightInd w:val="0"/>
              <w:ind w:right="-46"/>
              <w:jc w:val="center"/>
              <w:rPr>
                <w:rFonts w:eastAsia="Calibri" w:cs="Arial"/>
                <w:b/>
                <w:bCs/>
                <w:color w:val="000000"/>
                <w:sz w:val="24"/>
                <w:szCs w:val="24"/>
              </w:rPr>
            </w:pPr>
            <w:r>
              <w:rPr>
                <w:rFonts w:eastAsia="Calibri" w:cs="Arial"/>
                <w:b/>
                <w:bCs/>
                <w:color w:val="000000"/>
                <w:sz w:val="24"/>
                <w:szCs w:val="24"/>
              </w:rPr>
              <w:t>7</w:t>
            </w:r>
          </w:p>
        </w:tc>
      </w:tr>
    </w:tbl>
    <w:p w:rsidR="00E3472B" w:rsidP="00B44837">
      <w:pPr>
        <w:jc w:val="both"/>
        <w:rPr>
          <w:b/>
          <w:sz w:val="24"/>
          <w:szCs w:val="24"/>
        </w:rPr>
      </w:pPr>
      <w:r>
        <w:rPr>
          <w:b/>
          <w:sz w:val="24"/>
          <w:szCs w:val="24"/>
        </w:rPr>
        <w:br w:type="page"/>
      </w:r>
    </w:p>
    <w:p w:rsidR="00084265" w:rsidRPr="007A6400" w:rsidP="00B44837">
      <w:pPr>
        <w:jc w:val="both"/>
        <w:rPr>
          <w:rFonts w:ascii="Arial" w:hAnsi="Arial" w:cs="Arial"/>
          <w:b/>
          <w:sz w:val="24"/>
          <w:szCs w:val="24"/>
        </w:rPr>
      </w:pPr>
      <w:r w:rsidRPr="007A6400">
        <w:rPr>
          <w:rFonts w:ascii="Arial" w:hAnsi="Arial" w:cs="Arial"/>
          <w:b/>
          <w:sz w:val="24"/>
          <w:szCs w:val="24"/>
        </w:rPr>
        <w:t xml:space="preserve">Capital Programme Monitoring – </w:t>
      </w:r>
      <w:r w:rsidRPr="007A6400" w:rsidR="001A400D">
        <w:rPr>
          <w:rFonts w:ascii="Arial" w:hAnsi="Arial" w:cs="Arial"/>
          <w:b/>
          <w:sz w:val="24"/>
          <w:szCs w:val="24"/>
        </w:rPr>
        <w:t>September</w:t>
      </w:r>
      <w:r w:rsidRPr="007A6400">
        <w:rPr>
          <w:rFonts w:ascii="Arial" w:hAnsi="Arial" w:cs="Arial"/>
          <w:b/>
          <w:sz w:val="24"/>
          <w:szCs w:val="24"/>
        </w:rPr>
        <w:t xml:space="preserve"> 2020</w:t>
      </w:r>
    </w:p>
    <w:p w:rsidR="00084265" w:rsidP="00B44837">
      <w:pPr>
        <w:numPr>
          <w:ilvl w:val="0"/>
          <w:numId w:val="1"/>
        </w:numPr>
        <w:contextualSpacing/>
        <w:jc w:val="both"/>
        <w:rPr>
          <w:rFonts w:ascii="Arial" w:hAnsi="Arial" w:cs="Arial"/>
          <w:b/>
          <w:sz w:val="24"/>
          <w:szCs w:val="24"/>
        </w:rPr>
      </w:pPr>
      <w:r w:rsidRPr="007A6400">
        <w:rPr>
          <w:rFonts w:ascii="Arial" w:hAnsi="Arial" w:cs="Arial"/>
          <w:b/>
          <w:sz w:val="24"/>
          <w:szCs w:val="24"/>
        </w:rPr>
        <w:t>Introduction</w:t>
      </w:r>
    </w:p>
    <w:p w:rsidR="00620BDC" w:rsidRPr="007A6400" w:rsidP="00620BDC">
      <w:pPr>
        <w:ind w:left="720"/>
        <w:contextualSpacing/>
        <w:jc w:val="both"/>
        <w:rPr>
          <w:rFonts w:ascii="Arial" w:hAnsi="Arial" w:cs="Arial"/>
          <w:b/>
          <w:sz w:val="24"/>
          <w:szCs w:val="24"/>
        </w:rPr>
      </w:pPr>
    </w:p>
    <w:p w:rsidR="00084265" w:rsidP="007A6400">
      <w:pPr>
        <w:spacing w:after="0" w:line="240" w:lineRule="auto"/>
        <w:jc w:val="both"/>
        <w:rPr>
          <w:rFonts w:ascii="Arial" w:hAnsi="Arial" w:cs="Arial"/>
          <w:sz w:val="24"/>
          <w:szCs w:val="24"/>
        </w:rPr>
      </w:pPr>
      <w:r w:rsidRPr="007A6400">
        <w:rPr>
          <w:rFonts w:ascii="Arial" w:hAnsi="Arial" w:cs="Arial"/>
          <w:sz w:val="24"/>
          <w:szCs w:val="24"/>
        </w:rPr>
        <w:t>In February 2020 an indicative Capital Delivery Programme of £133.</w:t>
      </w:r>
      <w:r w:rsidRPr="007A6400" w:rsidR="005E0A76">
        <w:rPr>
          <w:rFonts w:ascii="Arial" w:hAnsi="Arial" w:cs="Arial"/>
          <w:sz w:val="24"/>
          <w:szCs w:val="24"/>
        </w:rPr>
        <w:t>842</w:t>
      </w:r>
      <w:r w:rsidRPr="007A6400">
        <w:rPr>
          <w:rFonts w:ascii="Arial" w:hAnsi="Arial" w:cs="Arial"/>
          <w:sz w:val="24"/>
          <w:szCs w:val="24"/>
        </w:rPr>
        <w:t xml:space="preserve">m was agreed </w:t>
      </w:r>
      <w:r w:rsidR="00620BDC">
        <w:rPr>
          <w:rFonts w:ascii="Arial" w:hAnsi="Arial" w:cs="Arial"/>
          <w:sz w:val="24"/>
          <w:szCs w:val="24"/>
        </w:rPr>
        <w:t>at Full Council</w:t>
      </w:r>
      <w:r w:rsidRPr="007A6400">
        <w:rPr>
          <w:rFonts w:ascii="Arial" w:hAnsi="Arial" w:cs="Arial"/>
          <w:sz w:val="24"/>
          <w:szCs w:val="24"/>
        </w:rPr>
        <w:t>. Subsequently approved additions and re-profiling of the programme have increased the in-year programme to £</w:t>
      </w:r>
      <w:r w:rsidRPr="007A6400" w:rsidR="006613EA">
        <w:rPr>
          <w:rFonts w:ascii="Arial" w:hAnsi="Arial" w:cs="Arial"/>
          <w:sz w:val="24"/>
          <w:szCs w:val="24"/>
        </w:rPr>
        <w:t>157.9</w:t>
      </w:r>
      <w:r w:rsidRPr="007A6400" w:rsidR="005E0A76">
        <w:rPr>
          <w:rFonts w:ascii="Arial" w:hAnsi="Arial" w:cs="Arial"/>
          <w:sz w:val="24"/>
          <w:szCs w:val="24"/>
        </w:rPr>
        <w:t>29</w:t>
      </w:r>
      <w:r w:rsidRPr="007A6400">
        <w:rPr>
          <w:rFonts w:ascii="Arial" w:hAnsi="Arial" w:cs="Arial"/>
          <w:sz w:val="24"/>
          <w:szCs w:val="24"/>
        </w:rPr>
        <w:t xml:space="preserve">m with a forecast outturn as at </w:t>
      </w:r>
      <w:r w:rsidRPr="007A6400" w:rsidR="001A400D">
        <w:rPr>
          <w:rFonts w:ascii="Arial" w:hAnsi="Arial" w:cs="Arial"/>
          <w:sz w:val="24"/>
          <w:szCs w:val="24"/>
        </w:rPr>
        <w:t xml:space="preserve">September </w:t>
      </w:r>
      <w:r w:rsidRPr="007A6400">
        <w:rPr>
          <w:rFonts w:ascii="Arial" w:hAnsi="Arial" w:cs="Arial"/>
          <w:sz w:val="24"/>
          <w:szCs w:val="24"/>
        </w:rPr>
        <w:t>2020 of £</w:t>
      </w:r>
      <w:r w:rsidRPr="007A6400" w:rsidR="006613EA">
        <w:rPr>
          <w:rFonts w:ascii="Arial" w:hAnsi="Arial" w:cs="Arial"/>
          <w:sz w:val="24"/>
          <w:szCs w:val="24"/>
        </w:rPr>
        <w:t>128.745</w:t>
      </w:r>
      <w:r w:rsidRPr="007A6400">
        <w:rPr>
          <w:rFonts w:ascii="Arial" w:hAnsi="Arial" w:cs="Arial"/>
          <w:sz w:val="24"/>
          <w:szCs w:val="24"/>
        </w:rPr>
        <w:t xml:space="preserve">m, a variance of </w:t>
      </w:r>
      <w:r w:rsidRPr="007A6400" w:rsidR="00C63ED0">
        <w:rPr>
          <w:rFonts w:ascii="Arial" w:hAnsi="Arial" w:cs="Arial"/>
          <w:sz w:val="24"/>
          <w:szCs w:val="24"/>
        </w:rPr>
        <w:t>-</w:t>
      </w:r>
      <w:r w:rsidRPr="007A6400">
        <w:rPr>
          <w:rFonts w:ascii="Arial" w:hAnsi="Arial" w:cs="Arial"/>
          <w:sz w:val="24"/>
          <w:szCs w:val="24"/>
        </w:rPr>
        <w:t>£</w:t>
      </w:r>
      <w:r w:rsidRPr="007A6400" w:rsidR="006613EA">
        <w:rPr>
          <w:rFonts w:ascii="Arial" w:hAnsi="Arial" w:cs="Arial"/>
          <w:sz w:val="24"/>
          <w:szCs w:val="24"/>
        </w:rPr>
        <w:t>29.184</w:t>
      </w:r>
      <w:r w:rsidRPr="007A6400">
        <w:rPr>
          <w:rFonts w:ascii="Arial" w:hAnsi="Arial" w:cs="Arial"/>
          <w:sz w:val="24"/>
          <w:szCs w:val="24"/>
        </w:rPr>
        <w:t>m or c</w:t>
      </w:r>
      <w:r w:rsidRPr="007A6400" w:rsidR="006613EA">
        <w:rPr>
          <w:rFonts w:ascii="Arial" w:hAnsi="Arial" w:cs="Arial"/>
          <w:sz w:val="24"/>
          <w:szCs w:val="24"/>
        </w:rPr>
        <w:t>18.5</w:t>
      </w:r>
      <w:r w:rsidRPr="007A6400">
        <w:rPr>
          <w:rFonts w:ascii="Arial" w:hAnsi="Arial" w:cs="Arial"/>
          <w:sz w:val="24"/>
          <w:szCs w:val="24"/>
        </w:rPr>
        <w:t>%.</w:t>
      </w:r>
    </w:p>
    <w:p w:rsidR="007A6400" w:rsidRPr="007A6400" w:rsidP="007A6400">
      <w:pPr>
        <w:spacing w:after="0" w:line="240" w:lineRule="auto"/>
        <w:jc w:val="both"/>
        <w:rPr>
          <w:rFonts w:ascii="Arial" w:hAnsi="Arial" w:cs="Arial"/>
          <w:sz w:val="24"/>
          <w:szCs w:val="24"/>
        </w:rPr>
      </w:pPr>
    </w:p>
    <w:p w:rsidR="00084265" w:rsidP="007A6400">
      <w:pPr>
        <w:spacing w:after="0" w:line="240" w:lineRule="auto"/>
        <w:jc w:val="both"/>
        <w:rPr>
          <w:rFonts w:ascii="Arial" w:hAnsi="Arial" w:cs="Arial"/>
          <w:sz w:val="24"/>
          <w:szCs w:val="24"/>
        </w:rPr>
      </w:pPr>
      <w:r w:rsidRPr="007A6400">
        <w:rPr>
          <w:rFonts w:ascii="Arial" w:hAnsi="Arial" w:cs="Arial"/>
          <w:sz w:val="24"/>
          <w:szCs w:val="24"/>
        </w:rPr>
        <w:t>The Delivery Programme is shown in section 2 split by block. This has been agreed by service heads as being deliverable with the caveat of the overarching risk detailed in section 3 of the report. The project and programme managers will be held accountable using the following actions:</w:t>
      </w:r>
    </w:p>
    <w:p w:rsidR="007A6400" w:rsidRPr="007A6400" w:rsidP="007A6400">
      <w:pPr>
        <w:spacing w:after="0" w:line="240" w:lineRule="auto"/>
        <w:jc w:val="both"/>
        <w:rPr>
          <w:rFonts w:ascii="Arial" w:hAnsi="Arial" w:cs="Arial"/>
          <w:sz w:val="24"/>
          <w:szCs w:val="24"/>
        </w:rPr>
      </w:pPr>
    </w:p>
    <w:p w:rsidR="00084265" w:rsidRPr="007A6400" w:rsidP="007A6400">
      <w:pPr>
        <w:numPr>
          <w:ilvl w:val="0"/>
          <w:numId w:val="2"/>
        </w:numPr>
        <w:spacing w:after="0" w:line="240" w:lineRule="auto"/>
        <w:contextualSpacing/>
        <w:jc w:val="both"/>
        <w:rPr>
          <w:rFonts w:ascii="Arial" w:hAnsi="Arial" w:cs="Arial"/>
          <w:sz w:val="24"/>
          <w:szCs w:val="24"/>
        </w:rPr>
      </w:pPr>
      <w:r w:rsidRPr="007A6400">
        <w:rPr>
          <w:rFonts w:ascii="Arial" w:hAnsi="Arial" w:cs="Arial"/>
          <w:sz w:val="24"/>
          <w:szCs w:val="24"/>
        </w:rPr>
        <w:t>Detailed monitoring of the delivery programme through the remainder of 2020/21 to ensure variances are reported in a timely manner and a robust level of challenge is provided to programme and project managers to ensure delivery remains on track</w:t>
      </w:r>
    </w:p>
    <w:p w:rsidR="00084265" w:rsidRPr="007A6400" w:rsidP="007A6400">
      <w:pPr>
        <w:numPr>
          <w:ilvl w:val="0"/>
          <w:numId w:val="2"/>
        </w:numPr>
        <w:spacing w:after="0" w:line="240" w:lineRule="auto"/>
        <w:contextualSpacing/>
        <w:jc w:val="both"/>
        <w:rPr>
          <w:rFonts w:ascii="Arial" w:hAnsi="Arial" w:cs="Arial"/>
          <w:sz w:val="24"/>
          <w:szCs w:val="24"/>
        </w:rPr>
      </w:pPr>
      <w:r w:rsidRPr="007A6400">
        <w:rPr>
          <w:rFonts w:ascii="Arial" w:hAnsi="Arial" w:cs="Arial"/>
          <w:sz w:val="24"/>
          <w:szCs w:val="24"/>
        </w:rPr>
        <w:t>Performance reports developed to enable the Capital Board to undertake this monitoring and challenge.</w:t>
      </w:r>
    </w:p>
    <w:p w:rsidR="00084265"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9B3C70" w:rsidP="007A6400">
      <w:pPr>
        <w:spacing w:after="0"/>
        <w:jc w:val="both"/>
        <w:rPr>
          <w:rFonts w:ascii="Arial" w:hAnsi="Arial" w:cs="Arial"/>
          <w:b/>
          <w:color w:val="000000" w:themeColor="text1"/>
          <w:sz w:val="24"/>
          <w:szCs w:val="24"/>
        </w:rPr>
      </w:pPr>
    </w:p>
    <w:p w:rsidR="00F479EE" w:rsidRPr="007A6400" w:rsidP="007A6400">
      <w:pPr>
        <w:spacing w:after="0"/>
        <w:jc w:val="both"/>
        <w:rPr>
          <w:rFonts w:ascii="Arial" w:hAnsi="Arial" w:cs="Arial"/>
          <w:b/>
          <w:color w:val="000000" w:themeColor="text1"/>
          <w:sz w:val="24"/>
          <w:szCs w:val="24"/>
        </w:rPr>
      </w:pPr>
    </w:p>
    <w:p w:rsidR="00084265" w:rsidP="007A6400">
      <w:pPr>
        <w:numPr>
          <w:ilvl w:val="0"/>
          <w:numId w:val="1"/>
        </w:numPr>
        <w:spacing w:after="0" w:line="240" w:lineRule="auto"/>
        <w:contextualSpacing/>
        <w:jc w:val="both"/>
        <w:rPr>
          <w:rFonts w:ascii="Arial" w:hAnsi="Arial" w:cs="Arial"/>
          <w:b/>
          <w:sz w:val="24"/>
          <w:szCs w:val="24"/>
        </w:rPr>
      </w:pPr>
      <w:r w:rsidRPr="007A6400">
        <w:rPr>
          <w:rFonts w:ascii="Arial" w:hAnsi="Arial" w:cs="Arial"/>
          <w:b/>
          <w:sz w:val="24"/>
          <w:szCs w:val="24"/>
        </w:rPr>
        <w:t>Delivery Programme</w:t>
      </w:r>
    </w:p>
    <w:p w:rsidR="00620BDC" w:rsidRPr="007A6400" w:rsidP="00620BDC">
      <w:pPr>
        <w:spacing w:after="0" w:line="240" w:lineRule="auto"/>
        <w:ind w:left="720"/>
        <w:contextualSpacing/>
        <w:jc w:val="both"/>
        <w:rPr>
          <w:rFonts w:ascii="Arial" w:hAnsi="Arial" w:cs="Arial"/>
          <w:b/>
          <w:sz w:val="24"/>
          <w:szCs w:val="24"/>
        </w:rPr>
      </w:pPr>
    </w:p>
    <w:p w:rsidR="00084265" w:rsidP="007A6400">
      <w:pPr>
        <w:spacing w:after="0" w:line="240" w:lineRule="auto"/>
        <w:jc w:val="both"/>
        <w:rPr>
          <w:rFonts w:ascii="Arial" w:hAnsi="Arial" w:cs="Arial"/>
          <w:sz w:val="24"/>
          <w:szCs w:val="24"/>
        </w:rPr>
      </w:pPr>
      <w:r w:rsidRPr="007A6400">
        <w:rPr>
          <w:rFonts w:ascii="Arial" w:hAnsi="Arial" w:cs="Arial"/>
          <w:sz w:val="24"/>
          <w:szCs w:val="24"/>
        </w:rPr>
        <w:t xml:space="preserve">The current delivery programme </w:t>
      </w:r>
      <w:r w:rsidR="00620BDC">
        <w:rPr>
          <w:rFonts w:ascii="Arial" w:hAnsi="Arial" w:cs="Arial"/>
          <w:sz w:val="24"/>
          <w:szCs w:val="24"/>
        </w:rPr>
        <w:t xml:space="preserve">is made up of the Full Council agreed 2020/21 budget (updated for subsequent approved decisions and </w:t>
      </w:r>
      <w:r w:rsidR="00620BDC">
        <w:rPr>
          <w:rFonts w:ascii="Arial" w:hAnsi="Arial" w:cs="Arial"/>
          <w:sz w:val="24"/>
          <w:szCs w:val="24"/>
        </w:rPr>
        <w:t>reprofiling</w:t>
      </w:r>
      <w:r w:rsidR="00620BDC">
        <w:rPr>
          <w:rFonts w:ascii="Arial" w:hAnsi="Arial" w:cs="Arial"/>
          <w:sz w:val="24"/>
          <w:szCs w:val="24"/>
        </w:rPr>
        <w:t xml:space="preserve">) </w:t>
      </w:r>
      <w:r w:rsidRPr="007A6400">
        <w:rPr>
          <w:rFonts w:ascii="Arial" w:hAnsi="Arial" w:cs="Arial"/>
          <w:sz w:val="24"/>
          <w:szCs w:val="24"/>
        </w:rPr>
        <w:t xml:space="preserve">and an expected delivery amount for prior year schemes. </w:t>
      </w:r>
      <w:r w:rsidR="00620BDC">
        <w:rPr>
          <w:rFonts w:ascii="Arial" w:hAnsi="Arial" w:cs="Arial"/>
          <w:sz w:val="24"/>
          <w:szCs w:val="24"/>
        </w:rPr>
        <w:t xml:space="preserve">The total delivery programme for 2020/21 is £157.929m </w:t>
      </w:r>
      <w:r w:rsidRPr="007A6400">
        <w:rPr>
          <w:rFonts w:ascii="Arial" w:hAnsi="Arial" w:cs="Arial"/>
          <w:sz w:val="24"/>
          <w:szCs w:val="24"/>
        </w:rPr>
        <w:t>as set out in table 1 below:</w:t>
      </w:r>
    </w:p>
    <w:p w:rsidR="007A6400" w:rsidRPr="007A6400" w:rsidP="007A6400">
      <w:pPr>
        <w:spacing w:after="0" w:line="240" w:lineRule="auto"/>
        <w:jc w:val="both"/>
        <w:rPr>
          <w:rFonts w:ascii="Arial" w:hAnsi="Arial" w:cs="Arial"/>
          <w:sz w:val="24"/>
          <w:szCs w:val="24"/>
        </w:rPr>
      </w:pPr>
    </w:p>
    <w:p w:rsidR="00084265" w:rsidRPr="007A6400" w:rsidP="00B44837">
      <w:pPr>
        <w:jc w:val="both"/>
        <w:rPr>
          <w:rFonts w:ascii="Arial" w:hAnsi="Arial" w:cs="Arial"/>
          <w:b/>
          <w:color w:val="000000" w:themeColor="text1"/>
          <w:sz w:val="24"/>
          <w:szCs w:val="24"/>
        </w:rPr>
      </w:pPr>
      <w:r w:rsidRPr="007A6400">
        <w:rPr>
          <w:rFonts w:ascii="Arial" w:hAnsi="Arial" w:cs="Arial"/>
          <w:b/>
          <w:color w:val="000000" w:themeColor="text1"/>
          <w:sz w:val="24"/>
          <w:szCs w:val="24"/>
        </w:rPr>
        <w:t>T</w:t>
      </w:r>
      <w:r w:rsidR="002B2701">
        <w:rPr>
          <w:rFonts w:ascii="Arial" w:hAnsi="Arial" w:cs="Arial"/>
          <w:b/>
          <w:color w:val="000000" w:themeColor="text1"/>
          <w:sz w:val="24"/>
          <w:szCs w:val="24"/>
        </w:rPr>
        <w:t>able</w:t>
      </w:r>
      <w:r w:rsidRPr="007A6400">
        <w:rPr>
          <w:rFonts w:ascii="Arial" w:hAnsi="Arial" w:cs="Arial"/>
          <w:b/>
          <w:color w:val="000000" w:themeColor="text1"/>
          <w:sz w:val="24"/>
          <w:szCs w:val="24"/>
        </w:rPr>
        <w:t xml:space="preserve"> 1 – 2020/21 Capital delivery programme by block</w:t>
      </w:r>
    </w:p>
    <w:tbl>
      <w:tblPr>
        <w:tblW w:w="9570" w:type="dxa"/>
        <w:tblLook w:val="04A0"/>
      </w:tblPr>
      <w:tblGrid>
        <w:gridCol w:w="2696"/>
        <w:gridCol w:w="1690"/>
        <w:gridCol w:w="1690"/>
        <w:gridCol w:w="1804"/>
        <w:gridCol w:w="1690"/>
      </w:tblGrid>
      <w:tr w:rsidTr="004F5C1F">
        <w:tblPrEx>
          <w:tblW w:w="9570" w:type="dxa"/>
          <w:tblLook w:val="04A0"/>
        </w:tblPrEx>
        <w:trPr>
          <w:divId w:val="1287589325"/>
          <w:trHeight w:val="1922"/>
        </w:trPr>
        <w:tc>
          <w:tcPr>
            <w:tcW w:w="2696"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4F5C1F" w:rsidRPr="007A6400" w:rsidP="00BF0DAE">
            <w:pPr>
              <w:spacing w:after="0" w:line="240" w:lineRule="auto"/>
              <w:jc w:val="center"/>
              <w:rPr>
                <w:rFonts w:ascii="Arial" w:eastAsia="Times New Roman" w:hAnsi="Arial" w:cs="Arial"/>
                <w:b/>
                <w:bCs/>
                <w:sz w:val="24"/>
                <w:szCs w:val="24"/>
                <w:lang w:eastAsia="en-GB"/>
              </w:rPr>
            </w:pPr>
            <w:r w:rsidRPr="007A6400">
              <w:rPr>
                <w:rFonts w:ascii="Arial" w:eastAsia="Times New Roman" w:hAnsi="Arial" w:cs="Arial"/>
                <w:b/>
                <w:bCs/>
                <w:sz w:val="24"/>
                <w:szCs w:val="24"/>
                <w:lang w:eastAsia="en-GB"/>
              </w:rPr>
              <w:t>Service Area</w:t>
            </w:r>
          </w:p>
        </w:tc>
        <w:tc>
          <w:tcPr>
            <w:tcW w:w="1690" w:type="dxa"/>
            <w:tcBorders>
              <w:top w:val="single" w:sz="4" w:space="0" w:color="auto"/>
              <w:left w:val="nil"/>
              <w:bottom w:val="single" w:sz="4" w:space="0" w:color="auto"/>
              <w:right w:val="single" w:sz="4" w:space="0" w:color="auto"/>
            </w:tcBorders>
            <w:shd w:val="clear" w:color="000000" w:fill="D0CECE"/>
            <w:vAlign w:val="center"/>
            <w:hideMark/>
          </w:tcPr>
          <w:p w:rsidR="004F5C1F" w:rsidRPr="007A6400" w:rsidP="00BF0DAE">
            <w:pPr>
              <w:spacing w:after="0" w:line="240" w:lineRule="auto"/>
              <w:jc w:val="center"/>
              <w:rPr>
                <w:rFonts w:ascii="Arial" w:eastAsia="Times New Roman" w:hAnsi="Arial" w:cs="Arial"/>
                <w:b/>
                <w:bCs/>
                <w:sz w:val="24"/>
                <w:szCs w:val="24"/>
                <w:lang w:eastAsia="en-GB"/>
              </w:rPr>
            </w:pPr>
            <w:r w:rsidRPr="007A6400">
              <w:rPr>
                <w:rFonts w:ascii="Arial" w:eastAsia="Times New Roman" w:hAnsi="Arial" w:cs="Arial"/>
                <w:b/>
                <w:bCs/>
                <w:sz w:val="24"/>
                <w:szCs w:val="24"/>
                <w:lang w:eastAsia="en-GB"/>
              </w:rPr>
              <w:t>Delivery Programme agreed Feb 20</w:t>
            </w:r>
          </w:p>
        </w:tc>
        <w:tc>
          <w:tcPr>
            <w:tcW w:w="1690" w:type="dxa"/>
            <w:tcBorders>
              <w:top w:val="single" w:sz="4" w:space="0" w:color="auto"/>
              <w:left w:val="nil"/>
              <w:bottom w:val="single" w:sz="4" w:space="0" w:color="auto"/>
              <w:right w:val="single" w:sz="4" w:space="0" w:color="auto"/>
            </w:tcBorders>
            <w:shd w:val="clear" w:color="000000" w:fill="D0CECE"/>
            <w:vAlign w:val="center"/>
            <w:hideMark/>
          </w:tcPr>
          <w:p w:rsidR="004F5C1F" w:rsidRPr="007A6400" w:rsidP="00BF0DAE">
            <w:pPr>
              <w:spacing w:after="0" w:line="240" w:lineRule="auto"/>
              <w:jc w:val="center"/>
              <w:rPr>
                <w:rFonts w:ascii="Arial" w:eastAsia="Times New Roman" w:hAnsi="Arial" w:cs="Arial"/>
                <w:b/>
                <w:bCs/>
                <w:sz w:val="24"/>
                <w:szCs w:val="24"/>
                <w:lang w:eastAsia="en-GB"/>
              </w:rPr>
            </w:pPr>
            <w:r w:rsidRPr="007A6400">
              <w:rPr>
                <w:rFonts w:ascii="Arial" w:eastAsia="Times New Roman" w:hAnsi="Arial" w:cs="Arial"/>
                <w:b/>
                <w:bCs/>
                <w:sz w:val="24"/>
                <w:szCs w:val="24"/>
                <w:lang w:eastAsia="en-GB"/>
              </w:rPr>
              <w:t>Decisions</w:t>
            </w:r>
          </w:p>
        </w:tc>
        <w:tc>
          <w:tcPr>
            <w:tcW w:w="1804" w:type="dxa"/>
            <w:tcBorders>
              <w:top w:val="single" w:sz="4" w:space="0" w:color="auto"/>
              <w:left w:val="nil"/>
              <w:bottom w:val="single" w:sz="4" w:space="0" w:color="auto"/>
              <w:right w:val="single" w:sz="4" w:space="0" w:color="auto"/>
            </w:tcBorders>
            <w:shd w:val="clear" w:color="000000" w:fill="D0CECE"/>
            <w:vAlign w:val="center"/>
            <w:hideMark/>
          </w:tcPr>
          <w:p w:rsidR="004F5C1F" w:rsidRPr="007A6400" w:rsidP="00BF0DAE">
            <w:pPr>
              <w:spacing w:after="0" w:line="240" w:lineRule="auto"/>
              <w:jc w:val="center"/>
              <w:rPr>
                <w:rFonts w:ascii="Arial" w:eastAsia="Times New Roman" w:hAnsi="Arial" w:cs="Arial"/>
                <w:b/>
                <w:bCs/>
                <w:sz w:val="24"/>
                <w:szCs w:val="24"/>
                <w:lang w:eastAsia="en-GB"/>
              </w:rPr>
            </w:pPr>
            <w:r w:rsidRPr="007A6400">
              <w:rPr>
                <w:rFonts w:ascii="Arial" w:eastAsia="Times New Roman" w:hAnsi="Arial" w:cs="Arial"/>
                <w:b/>
                <w:bCs/>
                <w:sz w:val="24"/>
                <w:szCs w:val="24"/>
                <w:lang w:eastAsia="en-GB"/>
              </w:rPr>
              <w:t>Changes to planned delivery</w:t>
            </w:r>
          </w:p>
        </w:tc>
        <w:tc>
          <w:tcPr>
            <w:tcW w:w="1690" w:type="dxa"/>
            <w:tcBorders>
              <w:top w:val="single" w:sz="4" w:space="0" w:color="auto"/>
              <w:left w:val="nil"/>
              <w:bottom w:val="single" w:sz="4" w:space="0" w:color="auto"/>
              <w:right w:val="single" w:sz="4" w:space="0" w:color="auto"/>
            </w:tcBorders>
            <w:shd w:val="clear" w:color="000000" w:fill="D0CECE"/>
            <w:vAlign w:val="center"/>
            <w:hideMark/>
          </w:tcPr>
          <w:p w:rsidR="004F5C1F" w:rsidRPr="007A6400" w:rsidP="00BF0DAE">
            <w:pPr>
              <w:spacing w:after="0" w:line="240" w:lineRule="auto"/>
              <w:jc w:val="center"/>
              <w:rPr>
                <w:rFonts w:ascii="Arial" w:eastAsia="Times New Roman" w:hAnsi="Arial" w:cs="Arial"/>
                <w:b/>
                <w:bCs/>
                <w:sz w:val="24"/>
                <w:szCs w:val="24"/>
                <w:lang w:eastAsia="en-GB"/>
              </w:rPr>
            </w:pPr>
            <w:r w:rsidRPr="007A6400">
              <w:rPr>
                <w:rFonts w:ascii="Arial" w:eastAsia="Times New Roman" w:hAnsi="Arial" w:cs="Arial"/>
                <w:b/>
                <w:bCs/>
                <w:sz w:val="24"/>
                <w:szCs w:val="24"/>
                <w:lang w:eastAsia="en-GB"/>
              </w:rPr>
              <w:t>Total Delivery Plan for Monitoring</w:t>
            </w:r>
          </w:p>
        </w:tc>
      </w:tr>
      <w:tr w:rsidTr="004F5C1F">
        <w:tblPrEx>
          <w:tblW w:w="9570" w:type="dxa"/>
          <w:tblLook w:val="04A0"/>
        </w:tblPrEx>
        <w:trPr>
          <w:divId w:val="1287589325"/>
          <w:trHeight w:val="402"/>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4F5C1F" w:rsidRPr="007A6400" w:rsidP="00BF0DAE">
            <w:pPr>
              <w:spacing w:after="0" w:line="240" w:lineRule="auto"/>
              <w:jc w:val="center"/>
              <w:rPr>
                <w:rFonts w:ascii="Arial" w:eastAsia="Times New Roman" w:hAnsi="Arial" w:cs="Arial"/>
                <w:b/>
                <w:bCs/>
                <w:sz w:val="24"/>
                <w:szCs w:val="24"/>
                <w:lang w:eastAsia="en-GB"/>
              </w:rPr>
            </w:pPr>
          </w:p>
        </w:tc>
        <w:tc>
          <w:tcPr>
            <w:tcW w:w="1690" w:type="dxa"/>
            <w:tcBorders>
              <w:top w:val="nil"/>
              <w:left w:val="nil"/>
              <w:bottom w:val="single" w:sz="4" w:space="0" w:color="auto"/>
              <w:right w:val="single" w:sz="4" w:space="0" w:color="auto"/>
            </w:tcBorders>
            <w:shd w:val="clear" w:color="000000" w:fill="D0CECE"/>
            <w:vAlign w:val="center"/>
            <w:hideMark/>
          </w:tcPr>
          <w:p w:rsidR="004F5C1F" w:rsidRPr="007A6400" w:rsidP="00BF0DAE">
            <w:pPr>
              <w:spacing w:after="0" w:line="240" w:lineRule="auto"/>
              <w:jc w:val="center"/>
              <w:rPr>
                <w:rFonts w:ascii="Arial" w:eastAsia="Times New Roman" w:hAnsi="Arial" w:cs="Arial"/>
                <w:b/>
                <w:bCs/>
                <w:sz w:val="24"/>
                <w:szCs w:val="24"/>
                <w:lang w:eastAsia="en-GB"/>
              </w:rPr>
            </w:pPr>
            <w:r w:rsidRPr="007A6400">
              <w:rPr>
                <w:rFonts w:ascii="Arial" w:eastAsia="Times New Roman" w:hAnsi="Arial" w:cs="Arial"/>
                <w:b/>
                <w:bCs/>
                <w:sz w:val="24"/>
                <w:szCs w:val="24"/>
                <w:lang w:eastAsia="en-GB"/>
              </w:rPr>
              <w:t>£m</w:t>
            </w:r>
          </w:p>
        </w:tc>
        <w:tc>
          <w:tcPr>
            <w:tcW w:w="1690" w:type="dxa"/>
            <w:tcBorders>
              <w:top w:val="nil"/>
              <w:left w:val="nil"/>
              <w:bottom w:val="single" w:sz="4" w:space="0" w:color="auto"/>
              <w:right w:val="single" w:sz="4" w:space="0" w:color="auto"/>
            </w:tcBorders>
            <w:shd w:val="clear" w:color="000000" w:fill="D0CECE"/>
            <w:vAlign w:val="center"/>
            <w:hideMark/>
          </w:tcPr>
          <w:p w:rsidR="004F5C1F" w:rsidRPr="007A6400" w:rsidP="00BF0DAE">
            <w:pPr>
              <w:spacing w:after="0" w:line="240" w:lineRule="auto"/>
              <w:jc w:val="center"/>
              <w:rPr>
                <w:rFonts w:ascii="Arial" w:eastAsia="Times New Roman" w:hAnsi="Arial" w:cs="Arial"/>
                <w:b/>
                <w:bCs/>
                <w:sz w:val="24"/>
                <w:szCs w:val="24"/>
                <w:lang w:eastAsia="en-GB"/>
              </w:rPr>
            </w:pPr>
            <w:r w:rsidRPr="007A6400">
              <w:rPr>
                <w:rFonts w:ascii="Arial" w:eastAsia="Times New Roman" w:hAnsi="Arial" w:cs="Arial"/>
                <w:b/>
                <w:bCs/>
                <w:sz w:val="24"/>
                <w:szCs w:val="24"/>
                <w:lang w:eastAsia="en-GB"/>
              </w:rPr>
              <w:t>£m</w:t>
            </w:r>
          </w:p>
        </w:tc>
        <w:tc>
          <w:tcPr>
            <w:tcW w:w="1804" w:type="dxa"/>
            <w:tcBorders>
              <w:top w:val="nil"/>
              <w:left w:val="nil"/>
              <w:bottom w:val="single" w:sz="4" w:space="0" w:color="auto"/>
              <w:right w:val="single" w:sz="4" w:space="0" w:color="auto"/>
            </w:tcBorders>
            <w:shd w:val="clear" w:color="000000" w:fill="D0CECE"/>
            <w:vAlign w:val="center"/>
            <w:hideMark/>
          </w:tcPr>
          <w:p w:rsidR="004F5C1F" w:rsidRPr="007A6400" w:rsidP="00BF0DAE">
            <w:pPr>
              <w:spacing w:after="0" w:line="240" w:lineRule="auto"/>
              <w:jc w:val="center"/>
              <w:rPr>
                <w:rFonts w:ascii="Arial" w:eastAsia="Times New Roman" w:hAnsi="Arial" w:cs="Arial"/>
                <w:b/>
                <w:bCs/>
                <w:sz w:val="24"/>
                <w:szCs w:val="24"/>
                <w:lang w:eastAsia="en-GB"/>
              </w:rPr>
            </w:pPr>
            <w:r w:rsidRPr="007A6400">
              <w:rPr>
                <w:rFonts w:ascii="Arial" w:eastAsia="Times New Roman" w:hAnsi="Arial" w:cs="Arial"/>
                <w:b/>
                <w:bCs/>
                <w:sz w:val="24"/>
                <w:szCs w:val="24"/>
                <w:lang w:eastAsia="en-GB"/>
              </w:rPr>
              <w:t>£m</w:t>
            </w:r>
          </w:p>
        </w:tc>
        <w:tc>
          <w:tcPr>
            <w:tcW w:w="1690" w:type="dxa"/>
            <w:tcBorders>
              <w:top w:val="nil"/>
              <w:left w:val="nil"/>
              <w:bottom w:val="single" w:sz="4" w:space="0" w:color="auto"/>
              <w:right w:val="single" w:sz="4" w:space="0" w:color="auto"/>
            </w:tcBorders>
            <w:shd w:val="clear" w:color="000000" w:fill="D0CECE"/>
            <w:vAlign w:val="center"/>
            <w:hideMark/>
          </w:tcPr>
          <w:p w:rsidR="004F5C1F" w:rsidRPr="007A6400" w:rsidP="00BF0DAE">
            <w:pPr>
              <w:spacing w:after="0" w:line="240" w:lineRule="auto"/>
              <w:jc w:val="center"/>
              <w:rPr>
                <w:rFonts w:ascii="Arial" w:eastAsia="Times New Roman" w:hAnsi="Arial" w:cs="Arial"/>
                <w:b/>
                <w:bCs/>
                <w:sz w:val="24"/>
                <w:szCs w:val="24"/>
                <w:lang w:eastAsia="en-GB"/>
              </w:rPr>
            </w:pPr>
            <w:r w:rsidRPr="007A6400">
              <w:rPr>
                <w:rFonts w:ascii="Arial" w:eastAsia="Times New Roman" w:hAnsi="Arial" w:cs="Arial"/>
                <w:b/>
                <w:bCs/>
                <w:sz w:val="24"/>
                <w:szCs w:val="24"/>
                <w:lang w:eastAsia="en-GB"/>
              </w:rPr>
              <w:t>£m</w:t>
            </w:r>
          </w:p>
        </w:tc>
      </w:tr>
      <w:tr w:rsidTr="004F5C1F">
        <w:tblPrEx>
          <w:tblW w:w="9570" w:type="dxa"/>
          <w:tblLook w:val="04A0"/>
        </w:tblPrEx>
        <w:trPr>
          <w:divId w:val="1287589325"/>
          <w:trHeight w:val="402"/>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4F5C1F" w:rsidRPr="007A6400" w:rsidP="00B44837">
            <w:pPr>
              <w:spacing w:after="0" w:line="240" w:lineRule="auto"/>
              <w:jc w:val="both"/>
              <w:rPr>
                <w:rFonts w:ascii="Arial" w:eastAsia="Times New Roman" w:hAnsi="Arial" w:cs="Arial"/>
                <w:sz w:val="24"/>
                <w:szCs w:val="24"/>
                <w:lang w:eastAsia="en-GB"/>
              </w:rPr>
            </w:pPr>
            <w:r w:rsidRPr="007A6400">
              <w:rPr>
                <w:rFonts w:ascii="Arial" w:eastAsia="Times New Roman" w:hAnsi="Arial" w:cs="Arial"/>
                <w:sz w:val="24"/>
                <w:szCs w:val="24"/>
                <w:lang w:eastAsia="en-GB"/>
              </w:rPr>
              <w:t>Schools (including DFC)</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27.089</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12.119</w:t>
            </w:r>
          </w:p>
        </w:tc>
        <w:tc>
          <w:tcPr>
            <w:tcW w:w="1804"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-12.326</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26.882</w:t>
            </w:r>
          </w:p>
        </w:tc>
      </w:tr>
      <w:tr w:rsidTr="004F5C1F">
        <w:tblPrEx>
          <w:tblW w:w="9570" w:type="dxa"/>
          <w:tblLook w:val="04A0"/>
        </w:tblPrEx>
        <w:trPr>
          <w:divId w:val="1287589325"/>
          <w:trHeight w:val="402"/>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4F5C1F" w:rsidRPr="007A6400" w:rsidP="00B44837">
            <w:pPr>
              <w:spacing w:after="0" w:line="240" w:lineRule="auto"/>
              <w:jc w:val="both"/>
              <w:rPr>
                <w:rFonts w:ascii="Arial" w:eastAsia="Times New Roman" w:hAnsi="Arial" w:cs="Arial"/>
                <w:sz w:val="24"/>
                <w:szCs w:val="24"/>
                <w:lang w:eastAsia="en-GB"/>
              </w:rPr>
            </w:pPr>
            <w:r w:rsidRPr="007A6400">
              <w:rPr>
                <w:rFonts w:ascii="Arial" w:eastAsia="Times New Roman" w:hAnsi="Arial" w:cs="Arial"/>
                <w:sz w:val="24"/>
                <w:szCs w:val="24"/>
                <w:lang w:eastAsia="en-GB"/>
              </w:rPr>
              <w:t>Children and Young People</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4.382</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2.895</w:t>
            </w:r>
          </w:p>
        </w:tc>
        <w:tc>
          <w:tcPr>
            <w:tcW w:w="1804"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-5.728</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1.549</w:t>
            </w:r>
          </w:p>
        </w:tc>
      </w:tr>
      <w:tr w:rsidTr="004F5C1F">
        <w:tblPrEx>
          <w:tblW w:w="9570" w:type="dxa"/>
          <w:tblLook w:val="04A0"/>
        </w:tblPrEx>
        <w:trPr>
          <w:divId w:val="1287589325"/>
          <w:trHeight w:val="402"/>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4F5C1F" w:rsidRPr="007A6400" w:rsidP="00B44837">
            <w:pPr>
              <w:spacing w:after="0" w:line="240" w:lineRule="auto"/>
              <w:jc w:val="both"/>
              <w:rPr>
                <w:rFonts w:ascii="Arial" w:eastAsia="Times New Roman" w:hAnsi="Arial" w:cs="Arial"/>
                <w:sz w:val="24"/>
                <w:szCs w:val="24"/>
                <w:lang w:eastAsia="en-GB"/>
              </w:rPr>
            </w:pPr>
            <w:r w:rsidRPr="007A6400">
              <w:rPr>
                <w:rFonts w:ascii="Arial" w:eastAsia="Times New Roman" w:hAnsi="Arial" w:cs="Arial"/>
                <w:sz w:val="24"/>
                <w:szCs w:val="24"/>
                <w:lang w:eastAsia="en-GB"/>
              </w:rPr>
              <w:t>Highways</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40.121</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38.143</w:t>
            </w:r>
          </w:p>
        </w:tc>
        <w:tc>
          <w:tcPr>
            <w:tcW w:w="1804"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-34.363</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43.901</w:t>
            </w:r>
          </w:p>
        </w:tc>
      </w:tr>
      <w:tr w:rsidTr="004F5C1F">
        <w:tblPrEx>
          <w:tblW w:w="9570" w:type="dxa"/>
          <w:tblLook w:val="04A0"/>
        </w:tblPrEx>
        <w:trPr>
          <w:divId w:val="1287589325"/>
          <w:trHeight w:val="402"/>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4F5C1F" w:rsidRPr="007A6400" w:rsidP="00B44837">
            <w:pPr>
              <w:spacing w:after="0" w:line="240" w:lineRule="auto"/>
              <w:jc w:val="both"/>
              <w:rPr>
                <w:rFonts w:ascii="Arial" w:eastAsia="Times New Roman" w:hAnsi="Arial" w:cs="Arial"/>
                <w:sz w:val="24"/>
                <w:szCs w:val="24"/>
                <w:lang w:eastAsia="en-GB"/>
              </w:rPr>
            </w:pPr>
            <w:r w:rsidRPr="007A6400">
              <w:rPr>
                <w:rFonts w:ascii="Arial" w:eastAsia="Times New Roman" w:hAnsi="Arial" w:cs="Arial"/>
                <w:sz w:val="24"/>
                <w:szCs w:val="24"/>
                <w:lang w:eastAsia="en-GB"/>
              </w:rPr>
              <w:t>Transport</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15.302</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6.409</w:t>
            </w:r>
          </w:p>
        </w:tc>
        <w:tc>
          <w:tcPr>
            <w:tcW w:w="1804"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0.560</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22.271</w:t>
            </w:r>
          </w:p>
        </w:tc>
      </w:tr>
      <w:tr w:rsidTr="004F5C1F">
        <w:tblPrEx>
          <w:tblW w:w="9570" w:type="dxa"/>
          <w:tblLook w:val="04A0"/>
        </w:tblPrEx>
        <w:trPr>
          <w:divId w:val="1287589325"/>
          <w:trHeight w:val="402"/>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4F5C1F" w:rsidRPr="007A6400" w:rsidP="00B44837">
            <w:pPr>
              <w:spacing w:after="0" w:line="240" w:lineRule="auto"/>
              <w:jc w:val="both"/>
              <w:rPr>
                <w:rFonts w:ascii="Arial" w:eastAsia="Times New Roman" w:hAnsi="Arial" w:cs="Arial"/>
                <w:sz w:val="24"/>
                <w:szCs w:val="24"/>
                <w:lang w:eastAsia="en-GB"/>
              </w:rPr>
            </w:pPr>
            <w:r w:rsidRPr="007A6400">
              <w:rPr>
                <w:rFonts w:ascii="Arial" w:eastAsia="Times New Roman" w:hAnsi="Arial" w:cs="Arial"/>
                <w:sz w:val="24"/>
                <w:szCs w:val="24"/>
                <w:lang w:eastAsia="en-GB"/>
              </w:rPr>
              <w:t>Externally Funded Schemes</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6.574</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1.937</w:t>
            </w:r>
          </w:p>
        </w:tc>
        <w:tc>
          <w:tcPr>
            <w:tcW w:w="1804"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1.314</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9.825</w:t>
            </w:r>
          </w:p>
        </w:tc>
      </w:tr>
      <w:tr w:rsidTr="004F5C1F">
        <w:tblPrEx>
          <w:tblW w:w="9570" w:type="dxa"/>
          <w:tblLook w:val="04A0"/>
        </w:tblPrEx>
        <w:trPr>
          <w:divId w:val="1287589325"/>
          <w:trHeight w:val="402"/>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4F5C1F" w:rsidRPr="007A6400" w:rsidP="00B44837">
            <w:pPr>
              <w:spacing w:after="0" w:line="240" w:lineRule="auto"/>
              <w:jc w:val="both"/>
              <w:rPr>
                <w:rFonts w:ascii="Arial" w:eastAsia="Times New Roman" w:hAnsi="Arial" w:cs="Arial"/>
                <w:sz w:val="24"/>
                <w:szCs w:val="24"/>
                <w:lang w:eastAsia="en-GB"/>
              </w:rPr>
            </w:pPr>
            <w:r w:rsidRPr="007A6400">
              <w:rPr>
                <w:rFonts w:ascii="Arial" w:eastAsia="Times New Roman" w:hAnsi="Arial" w:cs="Arial"/>
                <w:sz w:val="24"/>
                <w:szCs w:val="24"/>
                <w:lang w:eastAsia="en-GB"/>
              </w:rPr>
              <w:t>Waste and Other</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0.300</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0.000</w:t>
            </w:r>
          </w:p>
        </w:tc>
        <w:tc>
          <w:tcPr>
            <w:tcW w:w="1804"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-0.300</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0.000</w:t>
            </w:r>
          </w:p>
        </w:tc>
      </w:tr>
      <w:tr w:rsidTr="004F5C1F">
        <w:tblPrEx>
          <w:tblW w:w="9570" w:type="dxa"/>
          <w:tblLook w:val="04A0"/>
        </w:tblPrEx>
        <w:trPr>
          <w:divId w:val="1287589325"/>
          <w:trHeight w:val="402"/>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4F5C1F" w:rsidRPr="007A6400" w:rsidP="00B44837">
            <w:pPr>
              <w:spacing w:after="0" w:line="240" w:lineRule="auto"/>
              <w:jc w:val="both"/>
              <w:rPr>
                <w:rFonts w:ascii="Arial" w:eastAsia="Times New Roman" w:hAnsi="Arial" w:cs="Arial"/>
                <w:sz w:val="24"/>
                <w:szCs w:val="24"/>
                <w:lang w:eastAsia="en-GB"/>
              </w:rPr>
            </w:pPr>
            <w:r w:rsidRPr="007A6400">
              <w:rPr>
                <w:rFonts w:ascii="Arial" w:eastAsia="Times New Roman" w:hAnsi="Arial" w:cs="Arial"/>
                <w:sz w:val="24"/>
                <w:szCs w:val="24"/>
                <w:lang w:eastAsia="en-GB"/>
              </w:rPr>
              <w:t>Adult Social Care</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16.231</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0.000</w:t>
            </w:r>
          </w:p>
        </w:tc>
        <w:tc>
          <w:tcPr>
            <w:tcW w:w="1804"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0.757</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16.988</w:t>
            </w:r>
          </w:p>
        </w:tc>
      </w:tr>
      <w:tr w:rsidTr="004F5C1F">
        <w:tblPrEx>
          <w:tblW w:w="9570" w:type="dxa"/>
          <w:tblLook w:val="04A0"/>
        </w:tblPrEx>
        <w:trPr>
          <w:divId w:val="1287589325"/>
          <w:trHeight w:val="402"/>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4F5C1F" w:rsidRPr="007A6400" w:rsidP="00B44837">
            <w:pPr>
              <w:spacing w:after="0" w:line="240" w:lineRule="auto"/>
              <w:jc w:val="both"/>
              <w:rPr>
                <w:rFonts w:ascii="Arial" w:eastAsia="Times New Roman" w:hAnsi="Arial" w:cs="Arial"/>
                <w:sz w:val="24"/>
                <w:szCs w:val="24"/>
                <w:lang w:eastAsia="en-GB"/>
              </w:rPr>
            </w:pPr>
            <w:r w:rsidRPr="007A6400">
              <w:rPr>
                <w:rFonts w:ascii="Arial" w:eastAsia="Times New Roman" w:hAnsi="Arial" w:cs="Arial"/>
                <w:sz w:val="24"/>
                <w:szCs w:val="24"/>
                <w:lang w:eastAsia="en-GB"/>
              </w:rPr>
              <w:t>Corporate</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19.243</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20.059</w:t>
            </w:r>
          </w:p>
        </w:tc>
        <w:tc>
          <w:tcPr>
            <w:tcW w:w="1804"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-11.649</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27.653</w:t>
            </w:r>
          </w:p>
        </w:tc>
      </w:tr>
      <w:tr w:rsidTr="004F5C1F">
        <w:tblPrEx>
          <w:tblW w:w="9570" w:type="dxa"/>
          <w:tblLook w:val="04A0"/>
        </w:tblPrEx>
        <w:trPr>
          <w:divId w:val="1287589325"/>
          <w:trHeight w:val="402"/>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4F5C1F" w:rsidRPr="007A6400" w:rsidP="00B44837">
            <w:pPr>
              <w:spacing w:after="0" w:line="240" w:lineRule="auto"/>
              <w:jc w:val="both"/>
              <w:rPr>
                <w:rFonts w:ascii="Arial" w:eastAsia="Times New Roman" w:hAnsi="Arial" w:cs="Arial"/>
                <w:sz w:val="24"/>
                <w:szCs w:val="24"/>
                <w:lang w:eastAsia="en-GB"/>
              </w:rPr>
            </w:pPr>
            <w:r w:rsidRPr="007A6400">
              <w:rPr>
                <w:rFonts w:ascii="Arial" w:eastAsia="Times New Roman" w:hAnsi="Arial" w:cs="Arial"/>
                <w:sz w:val="24"/>
                <w:szCs w:val="24"/>
                <w:lang w:eastAsia="en-GB"/>
              </w:rPr>
              <w:t>Vehicles</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4.600</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4.600</w:t>
            </w:r>
          </w:p>
        </w:tc>
        <w:tc>
          <w:tcPr>
            <w:tcW w:w="1804"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-4.276</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4.924</w:t>
            </w:r>
          </w:p>
        </w:tc>
      </w:tr>
      <w:tr w:rsidTr="004F5C1F">
        <w:tblPrEx>
          <w:tblW w:w="9570" w:type="dxa"/>
          <w:tblLook w:val="04A0"/>
        </w:tblPrEx>
        <w:trPr>
          <w:divId w:val="1287589325"/>
          <w:trHeight w:val="402"/>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4F5C1F" w:rsidRPr="007A6400" w:rsidP="00B44837">
            <w:pPr>
              <w:spacing w:after="0" w:line="240" w:lineRule="auto"/>
              <w:jc w:val="both"/>
              <w:rPr>
                <w:rFonts w:ascii="Arial" w:eastAsia="Times New Roman" w:hAnsi="Arial" w:cs="Arial"/>
                <w:sz w:val="24"/>
                <w:szCs w:val="24"/>
                <w:lang w:eastAsia="en-GB"/>
              </w:rPr>
            </w:pPr>
            <w:r w:rsidRPr="007A6400">
              <w:rPr>
                <w:rFonts w:ascii="Arial" w:eastAsia="Times New Roman" w:hAnsi="Arial" w:cs="Arial"/>
                <w:sz w:val="24"/>
                <w:szCs w:val="24"/>
                <w:lang w:eastAsia="en-GB"/>
              </w:rPr>
              <w:t>Transforming Cities Fund</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0.000</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3.936</w:t>
            </w:r>
          </w:p>
        </w:tc>
        <w:tc>
          <w:tcPr>
            <w:tcW w:w="1804"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0.000</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sz w:val="24"/>
                <w:szCs w:val="24"/>
                <w:lang w:eastAsia="en-GB"/>
              </w:rPr>
            </w:pPr>
            <w:r w:rsidRPr="007A6400">
              <w:rPr>
                <w:rFonts w:ascii="Arial" w:eastAsia="Times New Roman" w:hAnsi="Arial" w:cs="Arial"/>
                <w:sz w:val="24"/>
                <w:szCs w:val="24"/>
                <w:lang w:eastAsia="en-GB"/>
              </w:rPr>
              <w:t>3.936</w:t>
            </w:r>
          </w:p>
        </w:tc>
      </w:tr>
      <w:tr w:rsidTr="004F5C1F">
        <w:tblPrEx>
          <w:tblW w:w="9570" w:type="dxa"/>
          <w:tblLook w:val="04A0"/>
        </w:tblPrEx>
        <w:trPr>
          <w:divId w:val="1287589325"/>
          <w:trHeight w:val="402"/>
        </w:trPr>
        <w:tc>
          <w:tcPr>
            <w:tcW w:w="2696" w:type="dxa"/>
            <w:tcBorders>
              <w:top w:val="nil"/>
              <w:left w:val="single" w:sz="4" w:space="0" w:color="auto"/>
              <w:bottom w:val="single" w:sz="4" w:space="0" w:color="auto"/>
              <w:right w:val="single" w:sz="4" w:space="0" w:color="auto"/>
            </w:tcBorders>
            <w:shd w:val="clear" w:color="auto" w:fill="auto"/>
            <w:vAlign w:val="center"/>
            <w:hideMark/>
          </w:tcPr>
          <w:p w:rsidR="004F5C1F" w:rsidRPr="007A6400" w:rsidP="00B44837">
            <w:pPr>
              <w:spacing w:after="0" w:line="240" w:lineRule="auto"/>
              <w:jc w:val="both"/>
              <w:rPr>
                <w:rFonts w:ascii="Arial" w:eastAsia="Times New Roman" w:hAnsi="Arial" w:cs="Arial"/>
                <w:b/>
                <w:bCs/>
                <w:sz w:val="24"/>
                <w:szCs w:val="24"/>
                <w:lang w:eastAsia="en-GB"/>
              </w:rPr>
            </w:pPr>
            <w:r w:rsidRPr="007A6400">
              <w:rPr>
                <w:rFonts w:ascii="Arial" w:eastAsia="Times New Roman" w:hAnsi="Arial" w:cs="Arial"/>
                <w:b/>
                <w:bCs/>
                <w:sz w:val="24"/>
                <w:szCs w:val="24"/>
                <w:lang w:eastAsia="en-GB"/>
              </w:rPr>
              <w:t>Grand Total</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b/>
                <w:bCs/>
                <w:sz w:val="24"/>
                <w:szCs w:val="24"/>
                <w:lang w:eastAsia="en-GB"/>
              </w:rPr>
            </w:pPr>
            <w:r w:rsidRPr="007A6400">
              <w:rPr>
                <w:rFonts w:ascii="Arial" w:eastAsia="Times New Roman" w:hAnsi="Arial" w:cs="Arial"/>
                <w:b/>
                <w:bCs/>
                <w:sz w:val="24"/>
                <w:szCs w:val="24"/>
                <w:lang w:eastAsia="en-GB"/>
              </w:rPr>
              <w:t>133.842</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b/>
                <w:bCs/>
                <w:sz w:val="24"/>
                <w:szCs w:val="24"/>
                <w:lang w:eastAsia="en-GB"/>
              </w:rPr>
            </w:pPr>
            <w:r w:rsidRPr="007A6400">
              <w:rPr>
                <w:rFonts w:ascii="Arial" w:eastAsia="Times New Roman" w:hAnsi="Arial" w:cs="Arial"/>
                <w:b/>
                <w:bCs/>
                <w:sz w:val="24"/>
                <w:szCs w:val="24"/>
                <w:lang w:eastAsia="en-GB"/>
              </w:rPr>
              <w:t>90.098</w:t>
            </w:r>
          </w:p>
        </w:tc>
        <w:tc>
          <w:tcPr>
            <w:tcW w:w="1804"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b/>
                <w:bCs/>
                <w:sz w:val="24"/>
                <w:szCs w:val="24"/>
                <w:lang w:eastAsia="en-GB"/>
              </w:rPr>
            </w:pPr>
            <w:r w:rsidRPr="007A6400">
              <w:rPr>
                <w:rFonts w:ascii="Arial" w:eastAsia="Times New Roman" w:hAnsi="Arial" w:cs="Arial"/>
                <w:b/>
                <w:bCs/>
                <w:sz w:val="24"/>
                <w:szCs w:val="24"/>
                <w:lang w:eastAsia="en-GB"/>
              </w:rPr>
              <w:t>-66.011</w:t>
            </w:r>
          </w:p>
        </w:tc>
        <w:tc>
          <w:tcPr>
            <w:tcW w:w="1690" w:type="dxa"/>
            <w:tcBorders>
              <w:top w:val="nil"/>
              <w:left w:val="nil"/>
              <w:bottom w:val="single" w:sz="4" w:space="0" w:color="auto"/>
              <w:right w:val="single" w:sz="4" w:space="0" w:color="auto"/>
            </w:tcBorders>
            <w:shd w:val="clear" w:color="auto" w:fill="auto"/>
            <w:vAlign w:val="center"/>
            <w:hideMark/>
          </w:tcPr>
          <w:p w:rsidR="004F5C1F" w:rsidRPr="007A6400" w:rsidP="00BF0DAE">
            <w:pPr>
              <w:spacing w:after="0" w:line="240" w:lineRule="auto"/>
              <w:jc w:val="right"/>
              <w:rPr>
                <w:rFonts w:ascii="Arial" w:eastAsia="Times New Roman" w:hAnsi="Arial" w:cs="Arial"/>
                <w:b/>
                <w:bCs/>
                <w:sz w:val="24"/>
                <w:szCs w:val="24"/>
                <w:lang w:eastAsia="en-GB"/>
              </w:rPr>
            </w:pPr>
            <w:r w:rsidRPr="007A6400">
              <w:rPr>
                <w:rFonts w:ascii="Arial" w:eastAsia="Times New Roman" w:hAnsi="Arial" w:cs="Arial"/>
                <w:b/>
                <w:bCs/>
                <w:sz w:val="24"/>
                <w:szCs w:val="24"/>
                <w:lang w:eastAsia="en-GB"/>
              </w:rPr>
              <w:t>157.929</w:t>
            </w:r>
          </w:p>
        </w:tc>
      </w:tr>
    </w:tbl>
    <w:p w:rsidR="00B34AE9" w:rsidRPr="007A6400" w:rsidP="00B44837">
      <w:pPr>
        <w:jc w:val="both"/>
        <w:rPr>
          <w:rFonts w:ascii="Arial" w:hAnsi="Arial" w:cs="Arial"/>
          <w:b/>
          <w:color w:val="000000" w:themeColor="text1"/>
          <w:sz w:val="24"/>
          <w:szCs w:val="24"/>
        </w:rPr>
      </w:pPr>
    </w:p>
    <w:p w:rsidR="00084265" w:rsidP="00B44837">
      <w:pPr>
        <w:pStyle w:val="ListParagraph"/>
        <w:numPr>
          <w:ilvl w:val="0"/>
          <w:numId w:val="1"/>
        </w:numPr>
        <w:jc w:val="both"/>
        <w:rPr>
          <w:rFonts w:ascii="Arial" w:hAnsi="Arial" w:cs="Arial"/>
          <w:b/>
          <w:color w:val="000000" w:themeColor="text1"/>
          <w:sz w:val="24"/>
          <w:szCs w:val="24"/>
        </w:rPr>
      </w:pPr>
      <w:r w:rsidRPr="007A6400">
        <w:rPr>
          <w:rFonts w:ascii="Arial" w:hAnsi="Arial" w:cs="Arial"/>
          <w:b/>
          <w:color w:val="000000" w:themeColor="text1"/>
          <w:sz w:val="24"/>
          <w:szCs w:val="24"/>
        </w:rPr>
        <w:t>Risks t</w:t>
      </w:r>
      <w:r w:rsidR="00F479EE">
        <w:rPr>
          <w:rFonts w:ascii="Arial" w:hAnsi="Arial" w:cs="Arial"/>
          <w:b/>
          <w:color w:val="000000" w:themeColor="text1"/>
          <w:sz w:val="24"/>
          <w:szCs w:val="24"/>
        </w:rPr>
        <w:t>o the Delivery Programme – Covid-</w:t>
      </w:r>
      <w:r w:rsidRPr="007A6400">
        <w:rPr>
          <w:rFonts w:ascii="Arial" w:hAnsi="Arial" w:cs="Arial"/>
          <w:b/>
          <w:color w:val="000000" w:themeColor="text1"/>
          <w:sz w:val="24"/>
          <w:szCs w:val="24"/>
        </w:rPr>
        <w:t>19</w:t>
      </w:r>
    </w:p>
    <w:p w:rsidR="00620BDC" w:rsidRPr="007A6400" w:rsidP="00620BDC">
      <w:pPr>
        <w:pStyle w:val="ListParagraph"/>
        <w:spacing w:after="0"/>
        <w:jc w:val="both"/>
        <w:rPr>
          <w:rFonts w:ascii="Arial" w:hAnsi="Arial" w:cs="Arial"/>
          <w:b/>
          <w:color w:val="000000" w:themeColor="text1"/>
          <w:sz w:val="24"/>
          <w:szCs w:val="24"/>
        </w:rPr>
      </w:pPr>
    </w:p>
    <w:p w:rsidR="0046304B"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The current delivery plan budget represents the estimated value of delivery during the financial year which the programme managers within each block have com</w:t>
      </w:r>
      <w:r w:rsidRPr="007A6400">
        <w:rPr>
          <w:rFonts w:ascii="Arial" w:hAnsi="Arial" w:cs="Arial"/>
          <w:color w:val="000000" w:themeColor="text1"/>
          <w:sz w:val="24"/>
          <w:szCs w:val="24"/>
        </w:rPr>
        <w:t>mitted to deliver</w:t>
      </w:r>
      <w:r w:rsidRPr="007A6400">
        <w:rPr>
          <w:rFonts w:ascii="Arial" w:hAnsi="Arial" w:cs="Arial"/>
          <w:color w:val="000000" w:themeColor="text1"/>
          <w:sz w:val="24"/>
          <w:szCs w:val="24"/>
        </w:rPr>
        <w:t xml:space="preserve"> given a return to normal working conditions, </w:t>
      </w:r>
      <w:r w:rsidRPr="007A6400" w:rsidR="00A261C4">
        <w:rPr>
          <w:rFonts w:ascii="Arial" w:hAnsi="Arial" w:cs="Arial"/>
          <w:color w:val="000000" w:themeColor="text1"/>
          <w:sz w:val="24"/>
          <w:szCs w:val="24"/>
        </w:rPr>
        <w:t>with</w:t>
      </w:r>
      <w:r w:rsidRPr="007A6400">
        <w:rPr>
          <w:rFonts w:ascii="Arial" w:hAnsi="Arial" w:cs="Arial"/>
          <w:color w:val="000000" w:themeColor="text1"/>
          <w:sz w:val="24"/>
          <w:szCs w:val="24"/>
        </w:rPr>
        <w:t xml:space="preserve"> work then progressing as planned. </w:t>
      </w:r>
    </w:p>
    <w:p w:rsidR="007A6400" w:rsidRPr="007A6400" w:rsidP="007A6400">
      <w:pPr>
        <w:spacing w:after="0"/>
        <w:jc w:val="both"/>
        <w:rPr>
          <w:rFonts w:ascii="Arial" w:hAnsi="Arial" w:cs="Arial"/>
          <w:color w:val="000000" w:themeColor="text1"/>
          <w:sz w:val="24"/>
          <w:szCs w:val="24"/>
        </w:rPr>
      </w:pPr>
    </w:p>
    <w:p w:rsidR="00084265" w:rsidP="007A6400">
      <w:pPr>
        <w:spacing w:after="0"/>
        <w:jc w:val="both"/>
        <w:rPr>
          <w:rFonts w:ascii="Arial" w:hAnsi="Arial" w:cs="Arial"/>
          <w:color w:val="000000" w:themeColor="text1"/>
          <w:sz w:val="24"/>
          <w:szCs w:val="24"/>
        </w:rPr>
      </w:pPr>
      <w:r>
        <w:rPr>
          <w:rFonts w:ascii="Arial" w:hAnsi="Arial" w:cs="Arial"/>
          <w:color w:val="000000" w:themeColor="text1"/>
          <w:sz w:val="24"/>
          <w:szCs w:val="24"/>
        </w:rPr>
        <w:t>The impact of the Covid-</w:t>
      </w:r>
      <w:r w:rsidRPr="007A6400">
        <w:rPr>
          <w:rFonts w:ascii="Arial" w:hAnsi="Arial" w:cs="Arial"/>
          <w:color w:val="000000" w:themeColor="text1"/>
          <w:sz w:val="24"/>
          <w:szCs w:val="24"/>
        </w:rPr>
        <w:t xml:space="preserve">19 pandemic on planned delivery is </w:t>
      </w:r>
      <w:r w:rsidR="00AF0598">
        <w:rPr>
          <w:rFonts w:ascii="Arial" w:hAnsi="Arial" w:cs="Arial"/>
          <w:color w:val="000000" w:themeColor="text1"/>
          <w:sz w:val="24"/>
          <w:szCs w:val="24"/>
        </w:rPr>
        <w:t>necessarily uncertain</w:t>
      </w:r>
      <w:r w:rsidRPr="007A6400">
        <w:rPr>
          <w:rFonts w:ascii="Arial" w:hAnsi="Arial" w:cs="Arial"/>
          <w:color w:val="000000" w:themeColor="text1"/>
          <w:sz w:val="24"/>
          <w:szCs w:val="24"/>
        </w:rPr>
        <w:t xml:space="preserve"> and therefore cannot be robustly reflected in</w:t>
      </w:r>
      <w:r w:rsidRPr="007A6400" w:rsidR="001F254E">
        <w:rPr>
          <w:rFonts w:ascii="Arial" w:hAnsi="Arial" w:cs="Arial"/>
          <w:color w:val="000000" w:themeColor="text1"/>
          <w:sz w:val="24"/>
          <w:szCs w:val="24"/>
        </w:rPr>
        <w:t xml:space="preserve"> the delivery plan budget</w:t>
      </w:r>
      <w:r w:rsidRPr="007A6400">
        <w:rPr>
          <w:rFonts w:ascii="Arial" w:hAnsi="Arial" w:cs="Arial"/>
          <w:color w:val="000000" w:themeColor="text1"/>
          <w:sz w:val="24"/>
          <w:szCs w:val="24"/>
        </w:rPr>
        <w:t>. The figure shows the projects in line to be delivered and ones that programme managers would strive to deliver under normal working conditions.</w:t>
      </w:r>
      <w:r w:rsidR="00AF0598">
        <w:rPr>
          <w:rFonts w:ascii="Arial" w:hAnsi="Arial" w:cs="Arial"/>
          <w:color w:val="000000" w:themeColor="text1"/>
          <w:sz w:val="24"/>
          <w:szCs w:val="24"/>
        </w:rPr>
        <w:t xml:space="preserve">  </w:t>
      </w:r>
      <w:r w:rsidRPr="007A6400">
        <w:rPr>
          <w:rFonts w:ascii="Arial" w:hAnsi="Arial" w:cs="Arial"/>
          <w:color w:val="000000" w:themeColor="text1"/>
          <w:sz w:val="24"/>
          <w:szCs w:val="24"/>
        </w:rPr>
        <w:t xml:space="preserve">The continuing management of the </w:t>
      </w:r>
      <w:r w:rsidRPr="007A6400">
        <w:rPr>
          <w:rFonts w:ascii="Arial" w:hAnsi="Arial" w:cs="Arial"/>
          <w:color w:val="000000" w:themeColor="text1"/>
          <w:sz w:val="24"/>
          <w:szCs w:val="24"/>
        </w:rPr>
        <w:t>pandemic provides a large risk across the capital programme with risks to resources, supply chain and delivery</w:t>
      </w:r>
      <w:r w:rsidR="00AF0598">
        <w:rPr>
          <w:rFonts w:ascii="Arial" w:hAnsi="Arial" w:cs="Arial"/>
          <w:color w:val="000000" w:themeColor="text1"/>
          <w:sz w:val="24"/>
          <w:szCs w:val="24"/>
        </w:rPr>
        <w:t>.</w:t>
      </w:r>
      <w:r w:rsidRPr="007A6400">
        <w:rPr>
          <w:rFonts w:ascii="Arial" w:hAnsi="Arial" w:cs="Arial"/>
          <w:color w:val="000000" w:themeColor="text1"/>
          <w:sz w:val="24"/>
          <w:szCs w:val="24"/>
        </w:rPr>
        <w:t xml:space="preserve"> </w:t>
      </w:r>
    </w:p>
    <w:p w:rsidR="007A6400" w:rsidRPr="007A6400" w:rsidP="007A6400">
      <w:pPr>
        <w:spacing w:after="0"/>
        <w:jc w:val="both"/>
        <w:rPr>
          <w:rFonts w:ascii="Arial" w:hAnsi="Arial" w:cs="Arial"/>
          <w:color w:val="000000" w:themeColor="text1"/>
          <w:sz w:val="24"/>
          <w:szCs w:val="24"/>
        </w:rPr>
      </w:pPr>
    </w:p>
    <w:p w:rsidR="00B34AE9"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The narrative for this monitoring report has been produced based on current conditions continuing</w:t>
      </w:r>
      <w:r w:rsidRPr="007A6400" w:rsidR="006613EA">
        <w:rPr>
          <w:rFonts w:ascii="Arial" w:hAnsi="Arial" w:cs="Arial"/>
          <w:color w:val="000000" w:themeColor="text1"/>
          <w:sz w:val="24"/>
          <w:szCs w:val="24"/>
        </w:rPr>
        <w:t xml:space="preserve"> </w:t>
      </w:r>
      <w:r w:rsidRPr="007A6400">
        <w:rPr>
          <w:rFonts w:ascii="Arial" w:hAnsi="Arial" w:cs="Arial"/>
          <w:color w:val="000000" w:themeColor="text1"/>
          <w:sz w:val="24"/>
          <w:szCs w:val="24"/>
        </w:rPr>
        <w:t>for the rema</w:t>
      </w:r>
      <w:r w:rsidRPr="007A6400" w:rsidR="001F254E">
        <w:rPr>
          <w:rFonts w:ascii="Arial" w:hAnsi="Arial" w:cs="Arial"/>
          <w:color w:val="000000" w:themeColor="text1"/>
          <w:sz w:val="24"/>
          <w:szCs w:val="24"/>
        </w:rPr>
        <w:t>inder of the year. The risks to</w:t>
      </w:r>
      <w:r w:rsidRPr="007A6400">
        <w:rPr>
          <w:rFonts w:ascii="Arial" w:hAnsi="Arial" w:cs="Arial"/>
          <w:color w:val="000000" w:themeColor="text1"/>
          <w:sz w:val="24"/>
          <w:szCs w:val="24"/>
        </w:rPr>
        <w:t xml:space="preserve"> </w:t>
      </w:r>
      <w:r w:rsidRPr="007A6400" w:rsidR="001F254E">
        <w:rPr>
          <w:rFonts w:ascii="Arial" w:hAnsi="Arial" w:cs="Arial"/>
          <w:color w:val="000000" w:themeColor="text1"/>
          <w:sz w:val="24"/>
          <w:szCs w:val="24"/>
        </w:rPr>
        <w:t xml:space="preserve">the delivery outturn due to a </w:t>
      </w:r>
      <w:r w:rsidRPr="007A6400">
        <w:rPr>
          <w:rFonts w:ascii="Arial" w:hAnsi="Arial" w:cs="Arial"/>
          <w:color w:val="000000" w:themeColor="text1"/>
          <w:sz w:val="24"/>
          <w:szCs w:val="24"/>
        </w:rPr>
        <w:t xml:space="preserve">future 'second wave' </w:t>
      </w:r>
      <w:r w:rsidRPr="007A6400" w:rsidR="004B234A">
        <w:rPr>
          <w:rFonts w:ascii="Arial" w:hAnsi="Arial" w:cs="Arial"/>
          <w:color w:val="000000" w:themeColor="text1"/>
          <w:sz w:val="24"/>
          <w:szCs w:val="24"/>
        </w:rPr>
        <w:t xml:space="preserve">and tier 3 restrictions </w:t>
      </w:r>
      <w:r w:rsidRPr="007A6400" w:rsidR="001F254E">
        <w:rPr>
          <w:rFonts w:ascii="Arial" w:hAnsi="Arial" w:cs="Arial"/>
          <w:color w:val="000000" w:themeColor="text1"/>
          <w:sz w:val="24"/>
          <w:szCs w:val="24"/>
        </w:rPr>
        <w:t xml:space="preserve">and any associated restrictions </w:t>
      </w:r>
      <w:r w:rsidRPr="007A6400">
        <w:rPr>
          <w:rFonts w:ascii="Arial" w:hAnsi="Arial" w:cs="Arial"/>
          <w:color w:val="000000" w:themeColor="text1"/>
          <w:sz w:val="24"/>
          <w:szCs w:val="24"/>
        </w:rPr>
        <w:t>have been omitted from the narrative</w:t>
      </w:r>
      <w:r w:rsidRPr="007A6400" w:rsidR="004B234A">
        <w:rPr>
          <w:rFonts w:ascii="Arial" w:hAnsi="Arial" w:cs="Arial"/>
          <w:color w:val="000000" w:themeColor="text1"/>
          <w:sz w:val="24"/>
          <w:szCs w:val="24"/>
        </w:rPr>
        <w:t xml:space="preserve">. </w:t>
      </w:r>
      <w:r w:rsidRPr="007A6400">
        <w:rPr>
          <w:rFonts w:ascii="Arial" w:hAnsi="Arial" w:cs="Arial"/>
          <w:color w:val="000000" w:themeColor="text1"/>
          <w:sz w:val="24"/>
          <w:szCs w:val="24"/>
        </w:rPr>
        <w:t xml:space="preserve"> </w:t>
      </w:r>
      <w:r w:rsidRPr="007A6400" w:rsidR="001F254E">
        <w:rPr>
          <w:rFonts w:ascii="Arial" w:hAnsi="Arial" w:cs="Arial"/>
          <w:color w:val="000000" w:themeColor="text1"/>
          <w:sz w:val="24"/>
          <w:szCs w:val="24"/>
        </w:rPr>
        <w:t>T</w:t>
      </w:r>
      <w:r w:rsidRPr="007A6400" w:rsidR="0046304B">
        <w:rPr>
          <w:rFonts w:ascii="Arial" w:hAnsi="Arial" w:cs="Arial"/>
          <w:color w:val="000000" w:themeColor="text1"/>
          <w:sz w:val="24"/>
          <w:szCs w:val="24"/>
        </w:rPr>
        <w:t>he risk encompasses the whole c</w:t>
      </w:r>
      <w:r w:rsidRPr="007A6400">
        <w:rPr>
          <w:rFonts w:ascii="Arial" w:hAnsi="Arial" w:cs="Arial"/>
          <w:color w:val="000000" w:themeColor="text1"/>
          <w:sz w:val="24"/>
          <w:szCs w:val="24"/>
        </w:rPr>
        <w:t>apital programme and t</w:t>
      </w:r>
      <w:r w:rsidRPr="007A6400" w:rsidR="0046304B">
        <w:rPr>
          <w:rFonts w:ascii="Arial" w:hAnsi="Arial" w:cs="Arial"/>
          <w:color w:val="000000" w:themeColor="text1"/>
          <w:sz w:val="24"/>
          <w:szCs w:val="24"/>
        </w:rPr>
        <w:t>he picture may become clearer as to</w:t>
      </w:r>
      <w:r w:rsidRPr="007A6400">
        <w:rPr>
          <w:rFonts w:ascii="Arial" w:hAnsi="Arial" w:cs="Arial"/>
          <w:color w:val="000000" w:themeColor="text1"/>
          <w:sz w:val="24"/>
          <w:szCs w:val="24"/>
        </w:rPr>
        <w:t xml:space="preserve"> what can be expected</w:t>
      </w:r>
      <w:r w:rsidRPr="007A6400" w:rsidR="00074D85">
        <w:rPr>
          <w:rFonts w:ascii="Arial" w:hAnsi="Arial" w:cs="Arial"/>
          <w:color w:val="000000" w:themeColor="text1"/>
          <w:sz w:val="24"/>
          <w:szCs w:val="24"/>
        </w:rPr>
        <w:t xml:space="preserve"> as we enter the second half of the financial year.</w:t>
      </w:r>
      <w:r w:rsidRPr="007A6400">
        <w:rPr>
          <w:rFonts w:ascii="Arial" w:hAnsi="Arial" w:cs="Arial"/>
          <w:color w:val="000000" w:themeColor="text1"/>
          <w:sz w:val="24"/>
          <w:szCs w:val="24"/>
        </w:rPr>
        <w:t xml:space="preserve"> </w:t>
      </w:r>
    </w:p>
    <w:p w:rsidR="007A6400" w:rsidRPr="007A6400" w:rsidP="007A6400">
      <w:pPr>
        <w:spacing w:after="0"/>
        <w:jc w:val="both"/>
        <w:rPr>
          <w:rFonts w:ascii="Arial" w:hAnsi="Arial" w:cs="Arial"/>
          <w:color w:val="000000" w:themeColor="text1"/>
          <w:sz w:val="24"/>
          <w:szCs w:val="24"/>
        </w:rPr>
      </w:pPr>
    </w:p>
    <w:p w:rsidR="007A6400"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 xml:space="preserve">With this in mind, a reduced forecast has been drawn up to highlight the level of delivery that could still be achieved should Lancashire experience </w:t>
      </w:r>
      <w:r w:rsidRPr="007A6400" w:rsidR="00FE4A3F">
        <w:rPr>
          <w:rFonts w:ascii="Arial" w:hAnsi="Arial" w:cs="Arial"/>
          <w:color w:val="000000" w:themeColor="text1"/>
          <w:sz w:val="24"/>
          <w:szCs w:val="24"/>
        </w:rPr>
        <w:t xml:space="preserve">further </w:t>
      </w:r>
      <w:r w:rsidRPr="007A6400" w:rsidR="004B234A">
        <w:rPr>
          <w:rFonts w:ascii="Arial" w:hAnsi="Arial" w:cs="Arial"/>
          <w:color w:val="000000" w:themeColor="text1"/>
          <w:sz w:val="24"/>
          <w:szCs w:val="24"/>
        </w:rPr>
        <w:t>service disruptions</w:t>
      </w:r>
      <w:r>
        <w:rPr>
          <w:rFonts w:ascii="Arial" w:hAnsi="Arial" w:cs="Arial"/>
          <w:color w:val="000000" w:themeColor="text1"/>
          <w:sz w:val="24"/>
          <w:szCs w:val="24"/>
        </w:rPr>
        <w:t xml:space="preserve"> and</w:t>
      </w:r>
      <w:r w:rsidRPr="007A6400" w:rsidR="004B234A">
        <w:rPr>
          <w:rFonts w:ascii="Arial" w:hAnsi="Arial" w:cs="Arial"/>
          <w:color w:val="000000" w:themeColor="text1"/>
          <w:sz w:val="24"/>
          <w:szCs w:val="24"/>
        </w:rPr>
        <w:t xml:space="preserve"> site shutdowns </w:t>
      </w:r>
      <w:r>
        <w:rPr>
          <w:rFonts w:ascii="Arial" w:hAnsi="Arial" w:cs="Arial"/>
          <w:color w:val="000000" w:themeColor="text1"/>
          <w:sz w:val="24"/>
          <w:szCs w:val="24"/>
        </w:rPr>
        <w:t xml:space="preserve">linked to Covid-19 </w:t>
      </w:r>
      <w:r w:rsidRPr="007A6400" w:rsidR="004B234A">
        <w:rPr>
          <w:rFonts w:ascii="Arial" w:hAnsi="Arial" w:cs="Arial"/>
          <w:color w:val="000000" w:themeColor="text1"/>
          <w:sz w:val="24"/>
          <w:szCs w:val="24"/>
        </w:rPr>
        <w:t xml:space="preserve">restrictions. </w:t>
      </w:r>
    </w:p>
    <w:p w:rsidR="00084265" w:rsidRPr="007A6400"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 xml:space="preserve"> </w:t>
      </w:r>
    </w:p>
    <w:p w:rsidR="004B234A" w:rsidP="00F479EE">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There is</w:t>
      </w:r>
      <w:r w:rsidRPr="007A6400" w:rsidR="00084265">
        <w:rPr>
          <w:rFonts w:ascii="Arial" w:hAnsi="Arial" w:cs="Arial"/>
          <w:color w:val="000000" w:themeColor="text1"/>
          <w:sz w:val="24"/>
          <w:szCs w:val="24"/>
        </w:rPr>
        <w:t xml:space="preserve"> the possibility that costs may overrun on individual schemes due to </w:t>
      </w:r>
      <w:r w:rsidRPr="007A6400" w:rsidR="00B44837">
        <w:rPr>
          <w:rFonts w:ascii="Arial" w:hAnsi="Arial" w:cs="Arial"/>
          <w:color w:val="000000" w:themeColor="text1"/>
          <w:sz w:val="24"/>
          <w:szCs w:val="24"/>
        </w:rPr>
        <w:t>Covid</w:t>
      </w:r>
      <w:r w:rsidR="007A6400">
        <w:rPr>
          <w:rFonts w:ascii="Arial" w:hAnsi="Arial" w:cs="Arial"/>
          <w:color w:val="000000" w:themeColor="text1"/>
          <w:sz w:val="24"/>
          <w:szCs w:val="24"/>
        </w:rPr>
        <w:t>-</w:t>
      </w:r>
      <w:r w:rsidRPr="007A6400" w:rsidR="00084265">
        <w:rPr>
          <w:rFonts w:ascii="Arial" w:hAnsi="Arial" w:cs="Arial"/>
          <w:color w:val="000000" w:themeColor="text1"/>
          <w:sz w:val="24"/>
          <w:szCs w:val="24"/>
        </w:rPr>
        <w:t>19 issues affecting both supply and delivery methods which m</w:t>
      </w:r>
      <w:r w:rsidRPr="007A6400">
        <w:rPr>
          <w:rFonts w:ascii="Arial" w:hAnsi="Arial" w:cs="Arial"/>
          <w:color w:val="000000" w:themeColor="text1"/>
          <w:sz w:val="24"/>
          <w:szCs w:val="24"/>
        </w:rPr>
        <w:t>a</w:t>
      </w:r>
      <w:r w:rsidRPr="007A6400" w:rsidR="00084265">
        <w:rPr>
          <w:rFonts w:ascii="Arial" w:hAnsi="Arial" w:cs="Arial"/>
          <w:color w:val="000000" w:themeColor="text1"/>
          <w:sz w:val="24"/>
          <w:szCs w:val="24"/>
        </w:rPr>
        <w:t>y increase process</w:t>
      </w:r>
      <w:r w:rsidRPr="007A6400">
        <w:rPr>
          <w:rFonts w:ascii="Arial" w:hAnsi="Arial" w:cs="Arial"/>
          <w:color w:val="000000" w:themeColor="text1"/>
          <w:sz w:val="24"/>
          <w:szCs w:val="24"/>
        </w:rPr>
        <w:t>es on individual schemes. T</w:t>
      </w:r>
      <w:r w:rsidRPr="007A6400" w:rsidR="00084265">
        <w:rPr>
          <w:rFonts w:ascii="Arial" w:hAnsi="Arial" w:cs="Arial"/>
          <w:color w:val="000000" w:themeColor="text1"/>
          <w:sz w:val="24"/>
          <w:szCs w:val="24"/>
        </w:rPr>
        <w:t>hese will be monitored at a programme leve</w:t>
      </w:r>
      <w:r w:rsidR="00F479EE">
        <w:rPr>
          <w:rFonts w:ascii="Arial" w:hAnsi="Arial" w:cs="Arial"/>
          <w:color w:val="000000" w:themeColor="text1"/>
          <w:sz w:val="24"/>
          <w:szCs w:val="24"/>
        </w:rPr>
        <w:t xml:space="preserve">l using contingency budgets.   </w:t>
      </w: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P="00F479EE">
      <w:pPr>
        <w:spacing w:after="0"/>
        <w:jc w:val="both"/>
        <w:rPr>
          <w:rFonts w:ascii="Arial" w:hAnsi="Arial" w:cs="Arial"/>
          <w:color w:val="000000" w:themeColor="text1"/>
          <w:sz w:val="24"/>
          <w:szCs w:val="24"/>
        </w:rPr>
      </w:pPr>
    </w:p>
    <w:p w:rsidR="00F479EE" w:rsidRPr="007A6400" w:rsidP="00F479EE">
      <w:pPr>
        <w:spacing w:after="0"/>
        <w:jc w:val="both"/>
        <w:rPr>
          <w:rFonts w:ascii="Arial" w:hAnsi="Arial" w:cs="Arial"/>
          <w:color w:val="000000" w:themeColor="text1"/>
          <w:sz w:val="24"/>
          <w:szCs w:val="24"/>
        </w:rPr>
      </w:pPr>
    </w:p>
    <w:p w:rsidR="00084265" w:rsidP="00B44837">
      <w:pPr>
        <w:pStyle w:val="ListParagraph"/>
        <w:numPr>
          <w:ilvl w:val="0"/>
          <w:numId w:val="1"/>
        </w:numPr>
        <w:jc w:val="both"/>
        <w:rPr>
          <w:rFonts w:ascii="Arial" w:hAnsi="Arial" w:cs="Arial"/>
          <w:b/>
          <w:color w:val="000000" w:themeColor="text1"/>
          <w:sz w:val="24"/>
          <w:szCs w:val="24"/>
        </w:rPr>
      </w:pPr>
      <w:r w:rsidRPr="007A6400">
        <w:rPr>
          <w:rFonts w:ascii="Arial" w:hAnsi="Arial" w:cs="Arial"/>
          <w:b/>
          <w:color w:val="000000" w:themeColor="text1"/>
          <w:sz w:val="24"/>
          <w:szCs w:val="24"/>
        </w:rPr>
        <w:t>Variance Analysis</w:t>
      </w:r>
    </w:p>
    <w:p w:rsidR="00620BDC" w:rsidRPr="007A6400" w:rsidP="00620BDC">
      <w:pPr>
        <w:pStyle w:val="ListParagraph"/>
        <w:spacing w:after="0"/>
        <w:jc w:val="both"/>
        <w:rPr>
          <w:rFonts w:ascii="Arial" w:hAnsi="Arial" w:cs="Arial"/>
          <w:b/>
          <w:color w:val="000000" w:themeColor="text1"/>
          <w:sz w:val="24"/>
          <w:szCs w:val="24"/>
        </w:rPr>
      </w:pPr>
    </w:p>
    <w:p w:rsidR="00084265"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The forecast variance as at</w:t>
      </w:r>
      <w:r w:rsidRPr="007A6400" w:rsidR="00C63ED0">
        <w:rPr>
          <w:rFonts w:ascii="Arial" w:hAnsi="Arial" w:cs="Arial"/>
          <w:color w:val="000000" w:themeColor="text1"/>
          <w:sz w:val="24"/>
          <w:szCs w:val="24"/>
        </w:rPr>
        <w:t xml:space="preserve"> </w:t>
      </w:r>
      <w:r w:rsidRPr="007A6400" w:rsidR="00074D85">
        <w:rPr>
          <w:rFonts w:ascii="Arial" w:hAnsi="Arial" w:cs="Arial"/>
          <w:color w:val="000000" w:themeColor="text1"/>
          <w:sz w:val="24"/>
          <w:szCs w:val="24"/>
        </w:rPr>
        <w:t xml:space="preserve">September </w:t>
      </w:r>
      <w:r w:rsidRPr="007A6400">
        <w:rPr>
          <w:rFonts w:ascii="Arial" w:hAnsi="Arial" w:cs="Arial"/>
          <w:color w:val="000000" w:themeColor="text1"/>
          <w:sz w:val="24"/>
          <w:szCs w:val="24"/>
        </w:rPr>
        <w:t xml:space="preserve">2020 is </w:t>
      </w:r>
      <w:r w:rsidRPr="007A6400" w:rsidR="00C63ED0">
        <w:rPr>
          <w:rFonts w:ascii="Arial" w:hAnsi="Arial" w:cs="Arial"/>
          <w:color w:val="000000" w:themeColor="text1"/>
          <w:sz w:val="24"/>
          <w:szCs w:val="24"/>
        </w:rPr>
        <w:t>-</w:t>
      </w:r>
      <w:r w:rsidRPr="007A6400">
        <w:rPr>
          <w:rFonts w:ascii="Arial" w:hAnsi="Arial" w:cs="Arial"/>
          <w:color w:val="000000" w:themeColor="text1"/>
          <w:sz w:val="24"/>
          <w:szCs w:val="24"/>
        </w:rPr>
        <w:t>£</w:t>
      </w:r>
      <w:r w:rsidRPr="007A6400" w:rsidR="006613EA">
        <w:rPr>
          <w:rFonts w:ascii="Arial" w:hAnsi="Arial" w:cs="Arial"/>
          <w:color w:val="000000" w:themeColor="text1"/>
          <w:sz w:val="24"/>
          <w:szCs w:val="24"/>
        </w:rPr>
        <w:t>29.184</w:t>
      </w:r>
      <w:r w:rsidRPr="007A6400">
        <w:rPr>
          <w:rFonts w:ascii="Arial" w:hAnsi="Arial" w:cs="Arial"/>
          <w:color w:val="000000" w:themeColor="text1"/>
          <w:sz w:val="24"/>
          <w:szCs w:val="24"/>
        </w:rPr>
        <w:t>m. A breakdown of the variance to block level, along with the reduced forecast and variance</w:t>
      </w:r>
      <w:r w:rsidRPr="007A6400" w:rsidR="00D76A7A">
        <w:rPr>
          <w:rFonts w:ascii="Arial" w:hAnsi="Arial" w:cs="Arial"/>
          <w:color w:val="000000" w:themeColor="text1"/>
          <w:sz w:val="24"/>
          <w:szCs w:val="24"/>
        </w:rPr>
        <w:t xml:space="preserve"> is shown in table </w:t>
      </w:r>
      <w:r w:rsidR="00AF0598">
        <w:rPr>
          <w:rFonts w:ascii="Arial" w:hAnsi="Arial" w:cs="Arial"/>
          <w:color w:val="000000" w:themeColor="text1"/>
          <w:sz w:val="24"/>
          <w:szCs w:val="24"/>
        </w:rPr>
        <w:t>2</w:t>
      </w:r>
      <w:r w:rsidRPr="007A6400">
        <w:rPr>
          <w:rFonts w:ascii="Arial" w:hAnsi="Arial" w:cs="Arial"/>
          <w:color w:val="000000" w:themeColor="text1"/>
          <w:sz w:val="24"/>
          <w:szCs w:val="24"/>
        </w:rPr>
        <w:t xml:space="preserve"> below.</w:t>
      </w:r>
    </w:p>
    <w:p w:rsidR="004A640C" w:rsidRPr="007A6400" w:rsidP="007A6400">
      <w:pPr>
        <w:spacing w:after="0"/>
        <w:jc w:val="both"/>
        <w:rPr>
          <w:rFonts w:ascii="Arial" w:hAnsi="Arial" w:cs="Arial"/>
          <w:color w:val="000000" w:themeColor="text1"/>
          <w:sz w:val="24"/>
          <w:szCs w:val="24"/>
        </w:rPr>
      </w:pPr>
    </w:p>
    <w:p w:rsidR="00E3472B" w:rsidRPr="007A6400" w:rsidP="00B44837">
      <w:pPr>
        <w:jc w:val="both"/>
        <w:rPr>
          <w:rFonts w:ascii="Arial" w:hAnsi="Arial" w:cs="Arial"/>
          <w:b/>
          <w:sz w:val="24"/>
          <w:szCs w:val="24"/>
        </w:rPr>
      </w:pPr>
      <w:r w:rsidRPr="007A6400">
        <w:rPr>
          <w:rFonts w:ascii="Arial" w:hAnsi="Arial" w:cs="Arial"/>
          <w:b/>
          <w:sz w:val="24"/>
          <w:szCs w:val="24"/>
        </w:rPr>
        <w:t xml:space="preserve">Table </w:t>
      </w:r>
      <w:r w:rsidRPr="007A6400" w:rsidR="004B234A">
        <w:rPr>
          <w:rFonts w:ascii="Arial" w:hAnsi="Arial" w:cs="Arial"/>
          <w:b/>
          <w:sz w:val="24"/>
          <w:szCs w:val="24"/>
        </w:rPr>
        <w:t>2</w:t>
      </w:r>
      <w:r w:rsidRPr="007A6400">
        <w:rPr>
          <w:rFonts w:ascii="Arial" w:hAnsi="Arial" w:cs="Arial"/>
          <w:b/>
          <w:sz w:val="24"/>
          <w:szCs w:val="24"/>
        </w:rPr>
        <w:t xml:space="preserve"> – Summary Capital Delivery Programme Position as at </w:t>
      </w:r>
      <w:r w:rsidRPr="007A6400" w:rsidR="00074D85">
        <w:rPr>
          <w:rFonts w:ascii="Arial" w:hAnsi="Arial" w:cs="Arial"/>
          <w:b/>
          <w:sz w:val="24"/>
          <w:szCs w:val="24"/>
        </w:rPr>
        <w:t>30</w:t>
      </w:r>
      <w:r w:rsidRPr="007A6400" w:rsidR="00074D85">
        <w:rPr>
          <w:rFonts w:ascii="Arial" w:hAnsi="Arial" w:cs="Arial"/>
          <w:b/>
          <w:sz w:val="24"/>
          <w:szCs w:val="24"/>
          <w:vertAlign w:val="superscript"/>
        </w:rPr>
        <w:t>th</w:t>
      </w:r>
      <w:r w:rsidRPr="007A6400" w:rsidR="00074D85">
        <w:rPr>
          <w:rFonts w:ascii="Arial" w:hAnsi="Arial" w:cs="Arial"/>
          <w:b/>
          <w:sz w:val="24"/>
          <w:szCs w:val="24"/>
        </w:rPr>
        <w:t xml:space="preserve"> September </w:t>
      </w:r>
      <w:r w:rsidRPr="007A6400" w:rsidR="00C63ED0">
        <w:rPr>
          <w:rFonts w:ascii="Arial" w:hAnsi="Arial" w:cs="Arial"/>
          <w:b/>
          <w:sz w:val="24"/>
          <w:szCs w:val="24"/>
        </w:rPr>
        <w:t>2020</w:t>
      </w:r>
    </w:p>
    <w:tbl>
      <w:tblPr>
        <w:tblW w:w="10201" w:type="dxa"/>
        <w:tblInd w:w="-431" w:type="dxa"/>
        <w:tblLook w:val="04A0"/>
      </w:tblPr>
      <w:tblGrid>
        <w:gridCol w:w="2405"/>
        <w:gridCol w:w="1537"/>
        <w:gridCol w:w="1156"/>
        <w:gridCol w:w="1217"/>
        <w:gridCol w:w="1335"/>
        <w:gridCol w:w="1230"/>
        <w:gridCol w:w="1321"/>
      </w:tblGrid>
      <w:tr w:rsidTr="00453C98">
        <w:tblPrEx>
          <w:tblW w:w="10201" w:type="dxa"/>
          <w:tblInd w:w="-431" w:type="dxa"/>
          <w:tblLook w:val="04A0"/>
        </w:tblPrEx>
        <w:trPr>
          <w:divId w:val="591864696"/>
          <w:trHeight w:val="260"/>
        </w:trPr>
        <w:tc>
          <w:tcPr>
            <w:tcW w:w="2405"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FD0509"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Service Area</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D0509"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Total delivery programme for 2020/21</w:t>
            </w:r>
          </w:p>
        </w:tc>
        <w:tc>
          <w:tcPr>
            <w:tcW w:w="115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FD0509"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Spend to date</w:t>
            </w:r>
          </w:p>
        </w:tc>
        <w:tc>
          <w:tcPr>
            <w:tcW w:w="1217" w:type="dxa"/>
            <w:vMerge w:val="restart"/>
            <w:tcBorders>
              <w:top w:val="single" w:sz="4" w:space="0" w:color="auto"/>
              <w:left w:val="single" w:sz="4" w:space="0" w:color="auto"/>
              <w:bottom w:val="single" w:sz="4" w:space="0" w:color="auto"/>
              <w:right w:val="nil"/>
            </w:tcBorders>
            <w:shd w:val="clear" w:color="000000" w:fill="D9D9D9"/>
            <w:vAlign w:val="center"/>
            <w:hideMark/>
          </w:tcPr>
          <w:p w:rsidR="00FD0509"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Total Forecast spend</w:t>
            </w:r>
          </w:p>
        </w:tc>
        <w:tc>
          <w:tcPr>
            <w:tcW w:w="1335"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FD0509"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Forecast Variance</w:t>
            </w:r>
          </w:p>
        </w:tc>
        <w:tc>
          <w:tcPr>
            <w:tcW w:w="1230" w:type="dxa"/>
            <w:tcBorders>
              <w:top w:val="single" w:sz="4" w:space="0" w:color="auto"/>
              <w:left w:val="single" w:sz="4" w:space="0" w:color="auto"/>
              <w:right w:val="single" w:sz="4" w:space="0" w:color="auto"/>
            </w:tcBorders>
            <w:shd w:val="clear" w:color="000000" w:fill="D9D9D9"/>
          </w:tcPr>
          <w:p w:rsidR="00FD0509" w:rsidRPr="007A6400" w:rsidP="00BF0DAE">
            <w:pPr>
              <w:spacing w:after="0" w:line="240" w:lineRule="auto"/>
              <w:jc w:val="center"/>
              <w:rPr>
                <w:rFonts w:ascii="Arial" w:eastAsia="Times New Roman" w:hAnsi="Arial" w:cs="Arial"/>
                <w:b/>
                <w:bCs/>
                <w:color w:val="000000"/>
                <w:sz w:val="24"/>
                <w:szCs w:val="24"/>
                <w:lang w:eastAsia="en-GB"/>
              </w:rPr>
            </w:pPr>
          </w:p>
        </w:tc>
        <w:tc>
          <w:tcPr>
            <w:tcW w:w="1321" w:type="dxa"/>
            <w:tcBorders>
              <w:top w:val="single" w:sz="4" w:space="0" w:color="auto"/>
              <w:left w:val="single" w:sz="4" w:space="0" w:color="auto"/>
              <w:right w:val="single" w:sz="4" w:space="0" w:color="auto"/>
            </w:tcBorders>
            <w:shd w:val="clear" w:color="000000" w:fill="D9D9D9"/>
          </w:tcPr>
          <w:p w:rsidR="00FD0509" w:rsidRPr="007A6400" w:rsidP="00BF0DAE">
            <w:pPr>
              <w:spacing w:after="0" w:line="240" w:lineRule="auto"/>
              <w:jc w:val="center"/>
              <w:rPr>
                <w:rFonts w:ascii="Arial" w:eastAsia="Times New Roman" w:hAnsi="Arial" w:cs="Arial"/>
                <w:b/>
                <w:bCs/>
                <w:color w:val="000000"/>
                <w:sz w:val="24"/>
                <w:szCs w:val="24"/>
                <w:lang w:eastAsia="en-GB"/>
              </w:rPr>
            </w:pPr>
          </w:p>
        </w:tc>
      </w:tr>
      <w:tr w:rsidTr="00453C98">
        <w:tblPrEx>
          <w:tblW w:w="10201" w:type="dxa"/>
          <w:tblInd w:w="-431" w:type="dxa"/>
          <w:tblLook w:val="04A0"/>
        </w:tblPrEx>
        <w:trPr>
          <w:divId w:val="591864696"/>
          <w:trHeight w:val="661"/>
        </w:trPr>
        <w:tc>
          <w:tcPr>
            <w:tcW w:w="2405" w:type="dxa"/>
            <w:vMerge/>
            <w:tcBorders>
              <w:top w:val="single" w:sz="4" w:space="0" w:color="auto"/>
              <w:left w:val="single" w:sz="4" w:space="0" w:color="auto"/>
              <w:bottom w:val="single" w:sz="4" w:space="0" w:color="000000"/>
              <w:right w:val="single" w:sz="4" w:space="0" w:color="auto"/>
            </w:tcBorders>
            <w:vAlign w:val="center"/>
            <w:hideMark/>
          </w:tcPr>
          <w:p w:rsidR="00FD0509" w:rsidRPr="007A6400" w:rsidP="00BF0DAE">
            <w:pPr>
              <w:spacing w:after="0" w:line="240" w:lineRule="auto"/>
              <w:jc w:val="center"/>
              <w:rPr>
                <w:rFonts w:ascii="Arial" w:eastAsia="Times New Roman" w:hAnsi="Arial" w:cs="Arial"/>
                <w:b/>
                <w:bCs/>
                <w:color w:val="000000"/>
                <w:sz w:val="24"/>
                <w:szCs w:val="24"/>
                <w:lang w:eastAsia="en-GB"/>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FD0509" w:rsidRPr="007A6400" w:rsidP="00BF0DAE">
            <w:pPr>
              <w:spacing w:after="0" w:line="240" w:lineRule="auto"/>
              <w:jc w:val="center"/>
              <w:rPr>
                <w:rFonts w:ascii="Arial" w:eastAsia="Times New Roman" w:hAnsi="Arial" w:cs="Arial"/>
                <w:b/>
                <w:bCs/>
                <w:color w:val="000000"/>
                <w:sz w:val="24"/>
                <w:szCs w:val="24"/>
                <w:lang w:eastAsia="en-GB"/>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FD0509" w:rsidRPr="007A6400" w:rsidP="00BF0DAE">
            <w:pPr>
              <w:spacing w:after="0" w:line="240" w:lineRule="auto"/>
              <w:jc w:val="center"/>
              <w:rPr>
                <w:rFonts w:ascii="Arial" w:eastAsia="Times New Roman" w:hAnsi="Arial" w:cs="Arial"/>
                <w:b/>
                <w:bCs/>
                <w:color w:val="000000"/>
                <w:sz w:val="24"/>
                <w:szCs w:val="24"/>
                <w:lang w:eastAsia="en-GB"/>
              </w:rPr>
            </w:pPr>
          </w:p>
        </w:tc>
        <w:tc>
          <w:tcPr>
            <w:tcW w:w="1217" w:type="dxa"/>
            <w:vMerge/>
            <w:tcBorders>
              <w:top w:val="single" w:sz="4" w:space="0" w:color="auto"/>
              <w:left w:val="single" w:sz="4" w:space="0" w:color="auto"/>
              <w:bottom w:val="single" w:sz="4" w:space="0" w:color="auto"/>
              <w:right w:val="nil"/>
            </w:tcBorders>
            <w:vAlign w:val="center"/>
            <w:hideMark/>
          </w:tcPr>
          <w:p w:rsidR="00FD0509" w:rsidRPr="007A6400" w:rsidP="00BF0DAE">
            <w:pPr>
              <w:spacing w:after="0" w:line="240" w:lineRule="auto"/>
              <w:jc w:val="center"/>
              <w:rPr>
                <w:rFonts w:ascii="Arial" w:eastAsia="Times New Roman" w:hAnsi="Arial" w:cs="Arial"/>
                <w:b/>
                <w:bCs/>
                <w:color w:val="000000"/>
                <w:sz w:val="24"/>
                <w:szCs w:val="24"/>
                <w:lang w:eastAsia="en-GB"/>
              </w:rPr>
            </w:pPr>
          </w:p>
        </w:tc>
        <w:tc>
          <w:tcPr>
            <w:tcW w:w="1335" w:type="dxa"/>
            <w:vMerge/>
            <w:tcBorders>
              <w:top w:val="single" w:sz="4" w:space="0" w:color="auto"/>
              <w:left w:val="single" w:sz="4" w:space="0" w:color="auto"/>
              <w:bottom w:val="single" w:sz="4" w:space="0" w:color="000000"/>
              <w:right w:val="single" w:sz="4" w:space="0" w:color="auto"/>
            </w:tcBorders>
            <w:vAlign w:val="center"/>
            <w:hideMark/>
          </w:tcPr>
          <w:p w:rsidR="00FD0509" w:rsidRPr="007A6400" w:rsidP="00BF0DAE">
            <w:pPr>
              <w:spacing w:after="0" w:line="240" w:lineRule="auto"/>
              <w:jc w:val="center"/>
              <w:rPr>
                <w:rFonts w:ascii="Arial" w:eastAsia="Times New Roman" w:hAnsi="Arial" w:cs="Arial"/>
                <w:b/>
                <w:bCs/>
                <w:color w:val="000000"/>
                <w:sz w:val="24"/>
                <w:szCs w:val="24"/>
                <w:lang w:eastAsia="en-GB"/>
              </w:rPr>
            </w:pPr>
          </w:p>
        </w:tc>
        <w:tc>
          <w:tcPr>
            <w:tcW w:w="1230" w:type="dxa"/>
            <w:tcBorders>
              <w:left w:val="single" w:sz="4" w:space="0" w:color="auto"/>
              <w:bottom w:val="single" w:sz="4" w:space="0" w:color="000000"/>
              <w:right w:val="single" w:sz="4" w:space="0" w:color="auto"/>
            </w:tcBorders>
            <w:shd w:val="clear" w:color="auto" w:fill="D9D9D9" w:themeFill="background1" w:themeFillShade="D9"/>
          </w:tcPr>
          <w:p w:rsidR="00FD0509"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Reduced Forecast</w:t>
            </w:r>
          </w:p>
        </w:tc>
        <w:tc>
          <w:tcPr>
            <w:tcW w:w="1321" w:type="dxa"/>
            <w:tcBorders>
              <w:left w:val="single" w:sz="4" w:space="0" w:color="auto"/>
              <w:bottom w:val="single" w:sz="4" w:space="0" w:color="000000"/>
              <w:right w:val="single" w:sz="4" w:space="0" w:color="auto"/>
            </w:tcBorders>
            <w:shd w:val="clear" w:color="auto" w:fill="D9D9D9" w:themeFill="background1" w:themeFillShade="D9"/>
          </w:tcPr>
          <w:p w:rsidR="00FD0509"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 xml:space="preserve">Reduced Forecast Variance </w:t>
            </w:r>
          </w:p>
        </w:tc>
      </w:tr>
      <w:tr w:rsidTr="00453C98">
        <w:tblPrEx>
          <w:tblW w:w="10201" w:type="dxa"/>
          <w:tblInd w:w="-431" w:type="dxa"/>
          <w:tblLook w:val="04A0"/>
        </w:tblPrEx>
        <w:trPr>
          <w:divId w:val="591864696"/>
          <w:trHeight w:val="336"/>
        </w:trPr>
        <w:tc>
          <w:tcPr>
            <w:tcW w:w="2405" w:type="dxa"/>
            <w:vMerge/>
            <w:tcBorders>
              <w:top w:val="single" w:sz="4" w:space="0" w:color="auto"/>
              <w:left w:val="single" w:sz="4" w:space="0" w:color="auto"/>
              <w:bottom w:val="single" w:sz="4" w:space="0" w:color="000000"/>
              <w:right w:val="single" w:sz="4" w:space="0" w:color="auto"/>
            </w:tcBorders>
            <w:vAlign w:val="center"/>
            <w:hideMark/>
          </w:tcPr>
          <w:p w:rsidR="00FD0509" w:rsidRPr="007A6400" w:rsidP="00BF0DAE">
            <w:pPr>
              <w:spacing w:after="0" w:line="240" w:lineRule="auto"/>
              <w:jc w:val="center"/>
              <w:rPr>
                <w:rFonts w:ascii="Arial" w:eastAsia="Times New Roman" w:hAnsi="Arial" w:cs="Arial"/>
                <w:b/>
                <w:bCs/>
                <w:color w:val="000000"/>
                <w:sz w:val="24"/>
                <w:szCs w:val="24"/>
                <w:lang w:eastAsia="en-GB"/>
              </w:rPr>
            </w:pPr>
          </w:p>
        </w:tc>
        <w:tc>
          <w:tcPr>
            <w:tcW w:w="1537" w:type="dxa"/>
            <w:tcBorders>
              <w:top w:val="nil"/>
              <w:left w:val="nil"/>
              <w:bottom w:val="single" w:sz="4" w:space="0" w:color="auto"/>
              <w:right w:val="single" w:sz="4" w:space="0" w:color="auto"/>
            </w:tcBorders>
            <w:shd w:val="clear" w:color="000000" w:fill="D9D9D9"/>
            <w:noWrap/>
            <w:vAlign w:val="center"/>
            <w:hideMark/>
          </w:tcPr>
          <w:p w:rsidR="00FD0509"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£m</w:t>
            </w:r>
          </w:p>
        </w:tc>
        <w:tc>
          <w:tcPr>
            <w:tcW w:w="1156" w:type="dxa"/>
            <w:tcBorders>
              <w:top w:val="nil"/>
              <w:left w:val="nil"/>
              <w:bottom w:val="single" w:sz="4" w:space="0" w:color="auto"/>
              <w:right w:val="single" w:sz="4" w:space="0" w:color="auto"/>
            </w:tcBorders>
            <w:shd w:val="clear" w:color="000000" w:fill="D9D9D9"/>
            <w:noWrap/>
            <w:vAlign w:val="center"/>
            <w:hideMark/>
          </w:tcPr>
          <w:p w:rsidR="00FD0509"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£m</w:t>
            </w:r>
          </w:p>
        </w:tc>
        <w:tc>
          <w:tcPr>
            <w:tcW w:w="1217" w:type="dxa"/>
            <w:tcBorders>
              <w:top w:val="nil"/>
              <w:left w:val="nil"/>
              <w:bottom w:val="single" w:sz="4" w:space="0" w:color="auto"/>
              <w:right w:val="nil"/>
            </w:tcBorders>
            <w:shd w:val="clear" w:color="000000" w:fill="D9D9D9"/>
            <w:noWrap/>
            <w:vAlign w:val="center"/>
            <w:hideMark/>
          </w:tcPr>
          <w:p w:rsidR="00FD0509"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£m</w:t>
            </w:r>
          </w:p>
        </w:tc>
        <w:tc>
          <w:tcPr>
            <w:tcW w:w="1335" w:type="dxa"/>
            <w:tcBorders>
              <w:top w:val="nil"/>
              <w:left w:val="single" w:sz="4" w:space="0" w:color="auto"/>
              <w:bottom w:val="single" w:sz="4" w:space="0" w:color="auto"/>
              <w:right w:val="single" w:sz="4" w:space="0" w:color="auto"/>
            </w:tcBorders>
            <w:shd w:val="clear" w:color="000000" w:fill="D9D9D9"/>
            <w:noWrap/>
            <w:vAlign w:val="center"/>
            <w:hideMark/>
          </w:tcPr>
          <w:p w:rsidR="00FD0509"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£m</w:t>
            </w:r>
          </w:p>
        </w:tc>
        <w:tc>
          <w:tcPr>
            <w:tcW w:w="1230" w:type="dxa"/>
            <w:tcBorders>
              <w:top w:val="nil"/>
              <w:left w:val="single" w:sz="4" w:space="0" w:color="auto"/>
              <w:bottom w:val="single" w:sz="4" w:space="0" w:color="auto"/>
              <w:right w:val="single" w:sz="4" w:space="0" w:color="auto"/>
            </w:tcBorders>
            <w:shd w:val="clear" w:color="auto" w:fill="D9D9D9" w:themeFill="background1" w:themeFillShade="D9"/>
          </w:tcPr>
          <w:p w:rsidR="00FD0509" w:rsidRPr="007A6400" w:rsidP="00BF0DAE">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w:t>
            </w:r>
          </w:p>
        </w:tc>
        <w:tc>
          <w:tcPr>
            <w:tcW w:w="1321" w:type="dxa"/>
            <w:tcBorders>
              <w:top w:val="nil"/>
              <w:left w:val="single" w:sz="4" w:space="0" w:color="auto"/>
              <w:bottom w:val="single" w:sz="4" w:space="0" w:color="auto"/>
              <w:right w:val="single" w:sz="4" w:space="0" w:color="auto"/>
            </w:tcBorders>
            <w:shd w:val="clear" w:color="auto" w:fill="D9D9D9" w:themeFill="background1" w:themeFillShade="D9"/>
          </w:tcPr>
          <w:p w:rsidR="00FD0509" w:rsidRPr="007A6400" w:rsidP="00BF0DAE">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w:t>
            </w:r>
          </w:p>
        </w:tc>
      </w:tr>
      <w:tr w:rsidTr="00453C98">
        <w:tblPrEx>
          <w:tblW w:w="10201" w:type="dxa"/>
          <w:tblInd w:w="-431" w:type="dxa"/>
          <w:tblLook w:val="04A0"/>
        </w:tblPrEx>
        <w:trPr>
          <w:divId w:val="591864696"/>
          <w:trHeight w:val="336"/>
        </w:trPr>
        <w:tc>
          <w:tcPr>
            <w:tcW w:w="2405" w:type="dxa"/>
            <w:tcBorders>
              <w:top w:val="nil"/>
              <w:left w:val="single" w:sz="4" w:space="0" w:color="auto"/>
              <w:bottom w:val="single" w:sz="4" w:space="0" w:color="auto"/>
              <w:right w:val="nil"/>
            </w:tcBorders>
            <w:shd w:val="clear" w:color="auto" w:fill="auto"/>
            <w:noWrap/>
            <w:vAlign w:val="center"/>
            <w:hideMark/>
          </w:tcPr>
          <w:p w:rsidR="00FD0509"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Schools (exc. DFC)</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24.456 </w:t>
            </w:r>
          </w:p>
        </w:tc>
        <w:tc>
          <w:tcPr>
            <w:tcW w:w="1156"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8.914 </w:t>
            </w:r>
          </w:p>
        </w:tc>
        <w:tc>
          <w:tcPr>
            <w:tcW w:w="1217"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18.556 </w:t>
            </w:r>
          </w:p>
        </w:tc>
        <w:tc>
          <w:tcPr>
            <w:tcW w:w="1335" w:type="dxa"/>
            <w:tcBorders>
              <w:top w:val="nil"/>
              <w:left w:val="nil"/>
              <w:bottom w:val="single" w:sz="4" w:space="0" w:color="auto"/>
              <w:right w:val="single" w:sz="4" w:space="0" w:color="auto"/>
            </w:tcBorders>
            <w:shd w:val="clear" w:color="000000" w:fill="D9D9D9"/>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-5.900 </w:t>
            </w:r>
          </w:p>
        </w:tc>
        <w:tc>
          <w:tcPr>
            <w:tcW w:w="1230" w:type="dxa"/>
            <w:tcBorders>
              <w:top w:val="nil"/>
              <w:left w:val="nil"/>
              <w:bottom w:val="single" w:sz="4" w:space="0" w:color="auto"/>
              <w:right w:val="single" w:sz="4" w:space="0" w:color="auto"/>
            </w:tcBorders>
            <w:shd w:val="clear" w:color="auto" w:fill="auto"/>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12.592</w:t>
            </w:r>
          </w:p>
        </w:tc>
        <w:tc>
          <w:tcPr>
            <w:tcW w:w="1321" w:type="dxa"/>
            <w:tcBorders>
              <w:top w:val="nil"/>
              <w:left w:val="nil"/>
              <w:bottom w:val="single" w:sz="4" w:space="0" w:color="auto"/>
              <w:right w:val="single" w:sz="4" w:space="0" w:color="auto"/>
            </w:tcBorders>
            <w:shd w:val="clear" w:color="auto" w:fill="D9D9D9" w:themeFill="background1" w:themeFillShade="D9"/>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-11.864</w:t>
            </w:r>
          </w:p>
        </w:tc>
      </w:tr>
      <w:tr w:rsidTr="00453C98">
        <w:tblPrEx>
          <w:tblW w:w="10201" w:type="dxa"/>
          <w:tblInd w:w="-431" w:type="dxa"/>
          <w:tblLook w:val="04A0"/>
        </w:tblPrEx>
        <w:trPr>
          <w:divId w:val="591864696"/>
          <w:trHeight w:val="336"/>
        </w:trPr>
        <w:tc>
          <w:tcPr>
            <w:tcW w:w="2405" w:type="dxa"/>
            <w:tcBorders>
              <w:top w:val="nil"/>
              <w:left w:val="single" w:sz="4" w:space="0" w:color="auto"/>
              <w:bottom w:val="single" w:sz="4" w:space="0" w:color="auto"/>
              <w:right w:val="nil"/>
            </w:tcBorders>
            <w:shd w:val="clear" w:color="auto" w:fill="auto"/>
            <w:noWrap/>
            <w:vAlign w:val="center"/>
            <w:hideMark/>
          </w:tcPr>
          <w:p w:rsidR="00FD0509"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Schools DFC</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2.426 </w:t>
            </w:r>
          </w:p>
        </w:tc>
        <w:tc>
          <w:tcPr>
            <w:tcW w:w="1156"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1.331 </w:t>
            </w:r>
          </w:p>
        </w:tc>
        <w:tc>
          <w:tcPr>
            <w:tcW w:w="1217"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1.926 </w:t>
            </w:r>
          </w:p>
        </w:tc>
        <w:tc>
          <w:tcPr>
            <w:tcW w:w="1335" w:type="dxa"/>
            <w:tcBorders>
              <w:top w:val="nil"/>
              <w:left w:val="nil"/>
              <w:bottom w:val="single" w:sz="4" w:space="0" w:color="auto"/>
              <w:right w:val="single" w:sz="4" w:space="0" w:color="auto"/>
            </w:tcBorders>
            <w:shd w:val="clear" w:color="000000" w:fill="D9D9D9"/>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-0.500 </w:t>
            </w:r>
          </w:p>
        </w:tc>
        <w:tc>
          <w:tcPr>
            <w:tcW w:w="1230" w:type="dxa"/>
            <w:tcBorders>
              <w:top w:val="nil"/>
              <w:left w:val="nil"/>
              <w:bottom w:val="single" w:sz="4" w:space="0" w:color="auto"/>
              <w:right w:val="single" w:sz="4" w:space="0" w:color="auto"/>
            </w:tcBorders>
            <w:shd w:val="clear" w:color="auto" w:fill="auto"/>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1.926</w:t>
            </w:r>
          </w:p>
        </w:tc>
        <w:tc>
          <w:tcPr>
            <w:tcW w:w="1321" w:type="dxa"/>
            <w:tcBorders>
              <w:top w:val="nil"/>
              <w:left w:val="nil"/>
              <w:bottom w:val="single" w:sz="4" w:space="0" w:color="auto"/>
              <w:right w:val="single" w:sz="4" w:space="0" w:color="auto"/>
            </w:tcBorders>
            <w:shd w:val="clear" w:color="auto" w:fill="D9D9D9" w:themeFill="background1" w:themeFillShade="D9"/>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-0.500</w:t>
            </w:r>
          </w:p>
        </w:tc>
      </w:tr>
      <w:tr w:rsidTr="00453C98">
        <w:tblPrEx>
          <w:tblW w:w="10201" w:type="dxa"/>
          <w:tblInd w:w="-431" w:type="dxa"/>
          <w:tblLook w:val="04A0"/>
        </w:tblPrEx>
        <w:trPr>
          <w:divId w:val="591864696"/>
          <w:trHeight w:val="336"/>
        </w:trPr>
        <w:tc>
          <w:tcPr>
            <w:tcW w:w="2405" w:type="dxa"/>
            <w:tcBorders>
              <w:top w:val="nil"/>
              <w:left w:val="single" w:sz="4" w:space="0" w:color="auto"/>
              <w:bottom w:val="single" w:sz="4" w:space="0" w:color="auto"/>
              <w:right w:val="nil"/>
            </w:tcBorders>
            <w:shd w:val="clear" w:color="auto" w:fill="auto"/>
            <w:noWrap/>
            <w:vAlign w:val="center"/>
            <w:hideMark/>
          </w:tcPr>
          <w:p w:rsidR="00FD0509"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Children and Young People</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1.549 </w:t>
            </w:r>
          </w:p>
        </w:tc>
        <w:tc>
          <w:tcPr>
            <w:tcW w:w="1156"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0.272 </w:t>
            </w:r>
          </w:p>
        </w:tc>
        <w:tc>
          <w:tcPr>
            <w:tcW w:w="1217"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0.927 </w:t>
            </w:r>
          </w:p>
        </w:tc>
        <w:tc>
          <w:tcPr>
            <w:tcW w:w="1335" w:type="dxa"/>
            <w:tcBorders>
              <w:top w:val="nil"/>
              <w:left w:val="nil"/>
              <w:bottom w:val="single" w:sz="4" w:space="0" w:color="auto"/>
              <w:right w:val="single" w:sz="4" w:space="0" w:color="auto"/>
            </w:tcBorders>
            <w:shd w:val="clear" w:color="000000" w:fill="D9D9D9"/>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-0.622 </w:t>
            </w:r>
          </w:p>
        </w:tc>
        <w:tc>
          <w:tcPr>
            <w:tcW w:w="1230" w:type="dxa"/>
            <w:tcBorders>
              <w:top w:val="nil"/>
              <w:left w:val="nil"/>
              <w:bottom w:val="single" w:sz="4" w:space="0" w:color="auto"/>
              <w:right w:val="single" w:sz="4" w:space="0" w:color="auto"/>
            </w:tcBorders>
            <w:shd w:val="clear" w:color="auto" w:fill="auto"/>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0.646</w:t>
            </w:r>
          </w:p>
        </w:tc>
        <w:tc>
          <w:tcPr>
            <w:tcW w:w="1321" w:type="dxa"/>
            <w:tcBorders>
              <w:top w:val="nil"/>
              <w:left w:val="nil"/>
              <w:bottom w:val="single" w:sz="4" w:space="0" w:color="auto"/>
              <w:right w:val="single" w:sz="4" w:space="0" w:color="auto"/>
            </w:tcBorders>
            <w:shd w:val="clear" w:color="auto" w:fill="D9D9D9" w:themeFill="background1" w:themeFillShade="D9"/>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-0.903</w:t>
            </w:r>
          </w:p>
        </w:tc>
      </w:tr>
      <w:tr w:rsidTr="00453C98">
        <w:tblPrEx>
          <w:tblW w:w="10201" w:type="dxa"/>
          <w:tblInd w:w="-431" w:type="dxa"/>
          <w:tblLook w:val="04A0"/>
        </w:tblPrEx>
        <w:trPr>
          <w:divId w:val="591864696"/>
          <w:trHeight w:val="336"/>
        </w:trPr>
        <w:tc>
          <w:tcPr>
            <w:tcW w:w="2405" w:type="dxa"/>
            <w:tcBorders>
              <w:top w:val="nil"/>
              <w:left w:val="single" w:sz="4" w:space="0" w:color="auto"/>
              <w:bottom w:val="single" w:sz="4" w:space="0" w:color="auto"/>
              <w:right w:val="nil"/>
            </w:tcBorders>
            <w:shd w:val="clear" w:color="auto" w:fill="auto"/>
            <w:noWrap/>
            <w:vAlign w:val="center"/>
            <w:hideMark/>
          </w:tcPr>
          <w:p w:rsidR="00FD0509"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Highways</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43.901 </w:t>
            </w:r>
          </w:p>
        </w:tc>
        <w:tc>
          <w:tcPr>
            <w:tcW w:w="1156"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23.491 </w:t>
            </w:r>
          </w:p>
        </w:tc>
        <w:tc>
          <w:tcPr>
            <w:tcW w:w="1217"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44.791 </w:t>
            </w:r>
          </w:p>
        </w:tc>
        <w:tc>
          <w:tcPr>
            <w:tcW w:w="1335" w:type="dxa"/>
            <w:tcBorders>
              <w:top w:val="nil"/>
              <w:left w:val="nil"/>
              <w:bottom w:val="single" w:sz="4" w:space="0" w:color="auto"/>
              <w:right w:val="single" w:sz="4" w:space="0" w:color="auto"/>
            </w:tcBorders>
            <w:shd w:val="clear" w:color="000000" w:fill="D9D9D9"/>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0.890 </w:t>
            </w:r>
          </w:p>
        </w:tc>
        <w:tc>
          <w:tcPr>
            <w:tcW w:w="1230" w:type="dxa"/>
            <w:tcBorders>
              <w:top w:val="nil"/>
              <w:left w:val="nil"/>
              <w:bottom w:val="single" w:sz="4" w:space="0" w:color="auto"/>
              <w:right w:val="single" w:sz="4" w:space="0" w:color="auto"/>
            </w:tcBorders>
            <w:shd w:val="clear" w:color="auto" w:fill="auto"/>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30.223</w:t>
            </w:r>
          </w:p>
        </w:tc>
        <w:tc>
          <w:tcPr>
            <w:tcW w:w="1321" w:type="dxa"/>
            <w:tcBorders>
              <w:top w:val="nil"/>
              <w:left w:val="nil"/>
              <w:bottom w:val="single" w:sz="4" w:space="0" w:color="auto"/>
              <w:right w:val="single" w:sz="4" w:space="0" w:color="auto"/>
            </w:tcBorders>
            <w:shd w:val="clear" w:color="auto" w:fill="D9D9D9" w:themeFill="background1" w:themeFillShade="D9"/>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-13.678</w:t>
            </w:r>
          </w:p>
        </w:tc>
      </w:tr>
      <w:tr w:rsidTr="00453C98">
        <w:tblPrEx>
          <w:tblW w:w="10201" w:type="dxa"/>
          <w:tblInd w:w="-431" w:type="dxa"/>
          <w:tblLook w:val="04A0"/>
        </w:tblPrEx>
        <w:trPr>
          <w:divId w:val="591864696"/>
          <w:trHeight w:val="336"/>
        </w:trPr>
        <w:tc>
          <w:tcPr>
            <w:tcW w:w="2405" w:type="dxa"/>
            <w:tcBorders>
              <w:top w:val="nil"/>
              <w:left w:val="single" w:sz="4" w:space="0" w:color="auto"/>
              <w:bottom w:val="single" w:sz="4" w:space="0" w:color="auto"/>
              <w:right w:val="nil"/>
            </w:tcBorders>
            <w:shd w:val="clear" w:color="auto" w:fill="auto"/>
            <w:noWrap/>
            <w:vAlign w:val="center"/>
            <w:hideMark/>
          </w:tcPr>
          <w:p w:rsidR="00FD0509"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Transport</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22.271 </w:t>
            </w:r>
          </w:p>
        </w:tc>
        <w:tc>
          <w:tcPr>
            <w:tcW w:w="1156"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6.646 </w:t>
            </w:r>
          </w:p>
        </w:tc>
        <w:tc>
          <w:tcPr>
            <w:tcW w:w="1217"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13.748 </w:t>
            </w:r>
          </w:p>
        </w:tc>
        <w:tc>
          <w:tcPr>
            <w:tcW w:w="1335" w:type="dxa"/>
            <w:tcBorders>
              <w:top w:val="nil"/>
              <w:left w:val="nil"/>
              <w:bottom w:val="single" w:sz="4" w:space="0" w:color="auto"/>
              <w:right w:val="single" w:sz="4" w:space="0" w:color="auto"/>
            </w:tcBorders>
            <w:shd w:val="clear" w:color="000000" w:fill="D9D9D9"/>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-8.523 </w:t>
            </w:r>
          </w:p>
        </w:tc>
        <w:tc>
          <w:tcPr>
            <w:tcW w:w="1230" w:type="dxa"/>
            <w:tcBorders>
              <w:top w:val="nil"/>
              <w:left w:val="nil"/>
              <w:bottom w:val="single" w:sz="4" w:space="0" w:color="auto"/>
              <w:right w:val="single" w:sz="4" w:space="0" w:color="auto"/>
            </w:tcBorders>
            <w:shd w:val="clear" w:color="auto" w:fill="auto"/>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10.130</w:t>
            </w:r>
          </w:p>
        </w:tc>
        <w:tc>
          <w:tcPr>
            <w:tcW w:w="1321" w:type="dxa"/>
            <w:tcBorders>
              <w:top w:val="nil"/>
              <w:left w:val="nil"/>
              <w:bottom w:val="single" w:sz="4" w:space="0" w:color="auto"/>
              <w:right w:val="single" w:sz="4" w:space="0" w:color="auto"/>
            </w:tcBorders>
            <w:shd w:val="clear" w:color="auto" w:fill="D9D9D9" w:themeFill="background1" w:themeFillShade="D9"/>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-12.141</w:t>
            </w:r>
          </w:p>
        </w:tc>
      </w:tr>
      <w:tr w:rsidTr="00453C98">
        <w:tblPrEx>
          <w:tblW w:w="10201" w:type="dxa"/>
          <w:tblInd w:w="-431" w:type="dxa"/>
          <w:tblLook w:val="04A0"/>
        </w:tblPrEx>
        <w:trPr>
          <w:divId w:val="591864696"/>
          <w:trHeight w:val="336"/>
        </w:trPr>
        <w:tc>
          <w:tcPr>
            <w:tcW w:w="2405" w:type="dxa"/>
            <w:tcBorders>
              <w:top w:val="nil"/>
              <w:left w:val="single" w:sz="4" w:space="0" w:color="auto"/>
              <w:bottom w:val="single" w:sz="4" w:space="0" w:color="auto"/>
              <w:right w:val="nil"/>
            </w:tcBorders>
            <w:shd w:val="clear" w:color="auto" w:fill="auto"/>
            <w:noWrap/>
            <w:vAlign w:val="center"/>
            <w:hideMark/>
          </w:tcPr>
          <w:p w:rsidR="00FD0509"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Externally Funded</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9.825 </w:t>
            </w:r>
          </w:p>
        </w:tc>
        <w:tc>
          <w:tcPr>
            <w:tcW w:w="1156"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4.483 </w:t>
            </w:r>
          </w:p>
        </w:tc>
        <w:tc>
          <w:tcPr>
            <w:tcW w:w="1217"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9.748 </w:t>
            </w:r>
          </w:p>
        </w:tc>
        <w:tc>
          <w:tcPr>
            <w:tcW w:w="1335" w:type="dxa"/>
            <w:tcBorders>
              <w:top w:val="nil"/>
              <w:left w:val="nil"/>
              <w:bottom w:val="single" w:sz="4" w:space="0" w:color="auto"/>
              <w:right w:val="single" w:sz="4" w:space="0" w:color="auto"/>
            </w:tcBorders>
            <w:shd w:val="clear" w:color="000000" w:fill="D9D9D9"/>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-0.077 </w:t>
            </w:r>
          </w:p>
        </w:tc>
        <w:tc>
          <w:tcPr>
            <w:tcW w:w="1230" w:type="dxa"/>
            <w:tcBorders>
              <w:top w:val="nil"/>
              <w:left w:val="nil"/>
              <w:bottom w:val="single" w:sz="4" w:space="0" w:color="auto"/>
              <w:right w:val="single" w:sz="4" w:space="0" w:color="auto"/>
            </w:tcBorders>
            <w:shd w:val="clear" w:color="auto" w:fill="auto"/>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6.283</w:t>
            </w:r>
          </w:p>
        </w:tc>
        <w:tc>
          <w:tcPr>
            <w:tcW w:w="1321" w:type="dxa"/>
            <w:tcBorders>
              <w:top w:val="nil"/>
              <w:left w:val="nil"/>
              <w:bottom w:val="single" w:sz="4" w:space="0" w:color="auto"/>
              <w:right w:val="single" w:sz="4" w:space="0" w:color="auto"/>
            </w:tcBorders>
            <w:shd w:val="clear" w:color="auto" w:fill="D9D9D9" w:themeFill="background1" w:themeFillShade="D9"/>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-3.542</w:t>
            </w:r>
          </w:p>
        </w:tc>
      </w:tr>
      <w:tr w:rsidTr="00453C98">
        <w:tblPrEx>
          <w:tblW w:w="10201" w:type="dxa"/>
          <w:tblInd w:w="-431" w:type="dxa"/>
          <w:tblLook w:val="04A0"/>
        </w:tblPrEx>
        <w:trPr>
          <w:divId w:val="591864696"/>
          <w:trHeight w:val="336"/>
        </w:trPr>
        <w:tc>
          <w:tcPr>
            <w:tcW w:w="2405" w:type="dxa"/>
            <w:tcBorders>
              <w:top w:val="nil"/>
              <w:left w:val="single" w:sz="4" w:space="0" w:color="auto"/>
              <w:bottom w:val="single" w:sz="4" w:space="0" w:color="auto"/>
              <w:right w:val="nil"/>
            </w:tcBorders>
            <w:shd w:val="clear" w:color="auto" w:fill="auto"/>
            <w:noWrap/>
            <w:vAlign w:val="center"/>
            <w:hideMark/>
          </w:tcPr>
          <w:p w:rsidR="00FD0509"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Waste and Other</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156"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217"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335" w:type="dxa"/>
            <w:tcBorders>
              <w:top w:val="nil"/>
              <w:left w:val="nil"/>
              <w:bottom w:val="single" w:sz="4" w:space="0" w:color="auto"/>
              <w:right w:val="single" w:sz="4" w:space="0" w:color="auto"/>
            </w:tcBorders>
            <w:shd w:val="clear" w:color="000000" w:fill="D9D9D9"/>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230" w:type="dxa"/>
            <w:tcBorders>
              <w:top w:val="nil"/>
              <w:left w:val="nil"/>
              <w:bottom w:val="single" w:sz="4" w:space="0" w:color="auto"/>
              <w:right w:val="single" w:sz="4" w:space="0" w:color="auto"/>
            </w:tcBorders>
            <w:shd w:val="clear" w:color="auto" w:fill="auto"/>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0.000</w:t>
            </w:r>
          </w:p>
        </w:tc>
        <w:tc>
          <w:tcPr>
            <w:tcW w:w="1321" w:type="dxa"/>
            <w:tcBorders>
              <w:top w:val="nil"/>
              <w:left w:val="nil"/>
              <w:bottom w:val="single" w:sz="4" w:space="0" w:color="auto"/>
              <w:right w:val="single" w:sz="4" w:space="0" w:color="auto"/>
            </w:tcBorders>
            <w:shd w:val="clear" w:color="auto" w:fill="D9D9D9" w:themeFill="background1" w:themeFillShade="D9"/>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0.000</w:t>
            </w:r>
          </w:p>
        </w:tc>
      </w:tr>
      <w:tr w:rsidTr="00453C98">
        <w:tblPrEx>
          <w:tblW w:w="10201" w:type="dxa"/>
          <w:tblInd w:w="-431" w:type="dxa"/>
          <w:tblLook w:val="04A0"/>
        </w:tblPrEx>
        <w:trPr>
          <w:divId w:val="591864696"/>
          <w:trHeight w:val="336"/>
        </w:trPr>
        <w:tc>
          <w:tcPr>
            <w:tcW w:w="2405" w:type="dxa"/>
            <w:tcBorders>
              <w:top w:val="nil"/>
              <w:left w:val="single" w:sz="4" w:space="0" w:color="auto"/>
              <w:bottom w:val="single" w:sz="4" w:space="0" w:color="auto"/>
              <w:right w:val="nil"/>
            </w:tcBorders>
            <w:shd w:val="clear" w:color="auto" w:fill="auto"/>
            <w:noWrap/>
            <w:vAlign w:val="center"/>
            <w:hideMark/>
          </w:tcPr>
          <w:p w:rsidR="00FD0509"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Adults Social Care</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16.988 </w:t>
            </w:r>
          </w:p>
        </w:tc>
        <w:tc>
          <w:tcPr>
            <w:tcW w:w="1156"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15.370 </w:t>
            </w:r>
          </w:p>
        </w:tc>
        <w:tc>
          <w:tcPr>
            <w:tcW w:w="1217"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16.766 </w:t>
            </w:r>
          </w:p>
        </w:tc>
        <w:tc>
          <w:tcPr>
            <w:tcW w:w="1335" w:type="dxa"/>
            <w:tcBorders>
              <w:top w:val="nil"/>
              <w:left w:val="nil"/>
              <w:bottom w:val="single" w:sz="4" w:space="0" w:color="auto"/>
              <w:right w:val="single" w:sz="4" w:space="0" w:color="auto"/>
            </w:tcBorders>
            <w:shd w:val="clear" w:color="000000" w:fill="D9D9D9"/>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-0.222 </w:t>
            </w:r>
          </w:p>
        </w:tc>
        <w:tc>
          <w:tcPr>
            <w:tcW w:w="1230" w:type="dxa"/>
            <w:tcBorders>
              <w:top w:val="nil"/>
              <w:left w:val="nil"/>
              <w:bottom w:val="single" w:sz="4" w:space="0" w:color="auto"/>
              <w:right w:val="single" w:sz="4" w:space="0" w:color="auto"/>
            </w:tcBorders>
            <w:shd w:val="clear" w:color="auto" w:fill="auto"/>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16.202</w:t>
            </w:r>
          </w:p>
        </w:tc>
        <w:tc>
          <w:tcPr>
            <w:tcW w:w="1321" w:type="dxa"/>
            <w:tcBorders>
              <w:top w:val="nil"/>
              <w:left w:val="nil"/>
              <w:bottom w:val="single" w:sz="4" w:space="0" w:color="auto"/>
              <w:right w:val="single" w:sz="4" w:space="0" w:color="auto"/>
            </w:tcBorders>
            <w:shd w:val="clear" w:color="auto" w:fill="D9D9D9" w:themeFill="background1" w:themeFillShade="D9"/>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-0.786</w:t>
            </w:r>
          </w:p>
        </w:tc>
      </w:tr>
      <w:tr w:rsidTr="00453C98">
        <w:tblPrEx>
          <w:tblW w:w="10201" w:type="dxa"/>
          <w:tblInd w:w="-431" w:type="dxa"/>
          <w:tblLook w:val="04A0"/>
        </w:tblPrEx>
        <w:trPr>
          <w:divId w:val="591864696"/>
          <w:trHeight w:val="336"/>
        </w:trPr>
        <w:tc>
          <w:tcPr>
            <w:tcW w:w="2405" w:type="dxa"/>
            <w:tcBorders>
              <w:top w:val="nil"/>
              <w:left w:val="single" w:sz="4" w:space="0" w:color="auto"/>
              <w:bottom w:val="single" w:sz="4" w:space="0" w:color="auto"/>
              <w:right w:val="nil"/>
            </w:tcBorders>
            <w:shd w:val="clear" w:color="auto" w:fill="auto"/>
            <w:noWrap/>
            <w:vAlign w:val="center"/>
            <w:hideMark/>
          </w:tcPr>
          <w:p w:rsidR="00FD0509"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Corporate </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27.653 </w:t>
            </w:r>
          </w:p>
        </w:tc>
        <w:tc>
          <w:tcPr>
            <w:tcW w:w="1156"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4.575 </w:t>
            </w:r>
          </w:p>
        </w:tc>
        <w:tc>
          <w:tcPr>
            <w:tcW w:w="1217"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17.159 </w:t>
            </w:r>
          </w:p>
        </w:tc>
        <w:tc>
          <w:tcPr>
            <w:tcW w:w="1335" w:type="dxa"/>
            <w:tcBorders>
              <w:top w:val="nil"/>
              <w:left w:val="nil"/>
              <w:bottom w:val="single" w:sz="4" w:space="0" w:color="auto"/>
              <w:right w:val="single" w:sz="4" w:space="0" w:color="auto"/>
            </w:tcBorders>
            <w:shd w:val="clear" w:color="000000" w:fill="D9D9D9"/>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-10.494 </w:t>
            </w:r>
          </w:p>
        </w:tc>
        <w:tc>
          <w:tcPr>
            <w:tcW w:w="1230" w:type="dxa"/>
            <w:tcBorders>
              <w:top w:val="nil"/>
              <w:left w:val="nil"/>
              <w:bottom w:val="single" w:sz="4" w:space="0" w:color="auto"/>
              <w:right w:val="single" w:sz="4" w:space="0" w:color="auto"/>
            </w:tcBorders>
            <w:shd w:val="clear" w:color="auto" w:fill="auto"/>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13.280</w:t>
            </w:r>
          </w:p>
        </w:tc>
        <w:tc>
          <w:tcPr>
            <w:tcW w:w="1321" w:type="dxa"/>
            <w:tcBorders>
              <w:top w:val="nil"/>
              <w:left w:val="nil"/>
              <w:bottom w:val="single" w:sz="4" w:space="0" w:color="auto"/>
              <w:right w:val="single" w:sz="4" w:space="0" w:color="auto"/>
            </w:tcBorders>
            <w:shd w:val="clear" w:color="auto" w:fill="D9D9D9" w:themeFill="background1" w:themeFillShade="D9"/>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-14.373</w:t>
            </w:r>
          </w:p>
        </w:tc>
      </w:tr>
      <w:tr w:rsidTr="00453C98">
        <w:tblPrEx>
          <w:tblW w:w="10201" w:type="dxa"/>
          <w:tblInd w:w="-431" w:type="dxa"/>
          <w:tblLook w:val="04A0"/>
        </w:tblPrEx>
        <w:trPr>
          <w:divId w:val="591864696"/>
          <w:trHeight w:val="336"/>
        </w:trPr>
        <w:tc>
          <w:tcPr>
            <w:tcW w:w="2405" w:type="dxa"/>
            <w:tcBorders>
              <w:top w:val="nil"/>
              <w:left w:val="single" w:sz="4" w:space="0" w:color="auto"/>
              <w:bottom w:val="single" w:sz="4" w:space="0" w:color="auto"/>
              <w:right w:val="nil"/>
            </w:tcBorders>
            <w:shd w:val="clear" w:color="auto" w:fill="auto"/>
            <w:noWrap/>
            <w:vAlign w:val="center"/>
            <w:hideMark/>
          </w:tcPr>
          <w:p w:rsidR="00FD0509"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Vehicles</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4.924 </w:t>
            </w:r>
          </w:p>
        </w:tc>
        <w:tc>
          <w:tcPr>
            <w:tcW w:w="1156"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1.250 </w:t>
            </w:r>
          </w:p>
        </w:tc>
        <w:tc>
          <w:tcPr>
            <w:tcW w:w="1217"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3.924 </w:t>
            </w:r>
          </w:p>
        </w:tc>
        <w:tc>
          <w:tcPr>
            <w:tcW w:w="1335" w:type="dxa"/>
            <w:tcBorders>
              <w:top w:val="nil"/>
              <w:left w:val="nil"/>
              <w:bottom w:val="single" w:sz="4" w:space="0" w:color="auto"/>
              <w:right w:val="single" w:sz="4" w:space="0" w:color="auto"/>
            </w:tcBorders>
            <w:shd w:val="clear" w:color="000000" w:fill="D9D9D9"/>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-1.000 </w:t>
            </w:r>
          </w:p>
        </w:tc>
        <w:tc>
          <w:tcPr>
            <w:tcW w:w="1230" w:type="dxa"/>
            <w:tcBorders>
              <w:top w:val="nil"/>
              <w:left w:val="nil"/>
              <w:bottom w:val="single" w:sz="4" w:space="0" w:color="auto"/>
              <w:right w:val="single" w:sz="4" w:space="0" w:color="auto"/>
            </w:tcBorders>
            <w:shd w:val="clear" w:color="auto" w:fill="auto"/>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3.067</w:t>
            </w:r>
          </w:p>
        </w:tc>
        <w:tc>
          <w:tcPr>
            <w:tcW w:w="1321" w:type="dxa"/>
            <w:tcBorders>
              <w:top w:val="nil"/>
              <w:left w:val="nil"/>
              <w:bottom w:val="single" w:sz="4" w:space="0" w:color="auto"/>
              <w:right w:val="single" w:sz="4" w:space="0" w:color="auto"/>
            </w:tcBorders>
            <w:shd w:val="clear" w:color="auto" w:fill="D9D9D9" w:themeFill="background1" w:themeFillShade="D9"/>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-1.857</w:t>
            </w:r>
          </w:p>
        </w:tc>
      </w:tr>
      <w:tr w:rsidTr="00453C98">
        <w:tblPrEx>
          <w:tblW w:w="10201" w:type="dxa"/>
          <w:tblInd w:w="-431" w:type="dxa"/>
          <w:tblLook w:val="04A0"/>
        </w:tblPrEx>
        <w:trPr>
          <w:divId w:val="591864696"/>
          <w:trHeight w:val="336"/>
        </w:trPr>
        <w:tc>
          <w:tcPr>
            <w:tcW w:w="2405" w:type="dxa"/>
            <w:tcBorders>
              <w:top w:val="nil"/>
              <w:left w:val="single" w:sz="4" w:space="0" w:color="auto"/>
              <w:bottom w:val="single" w:sz="4" w:space="0" w:color="auto"/>
              <w:right w:val="nil"/>
            </w:tcBorders>
            <w:shd w:val="clear" w:color="auto" w:fill="auto"/>
            <w:noWrap/>
            <w:vAlign w:val="center"/>
            <w:hideMark/>
          </w:tcPr>
          <w:p w:rsidR="00FD0509"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Transforming Cities</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3.936 </w:t>
            </w:r>
          </w:p>
        </w:tc>
        <w:tc>
          <w:tcPr>
            <w:tcW w:w="1156"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0.351 </w:t>
            </w:r>
          </w:p>
        </w:tc>
        <w:tc>
          <w:tcPr>
            <w:tcW w:w="1217"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1.200 </w:t>
            </w:r>
          </w:p>
        </w:tc>
        <w:tc>
          <w:tcPr>
            <w:tcW w:w="1335" w:type="dxa"/>
            <w:tcBorders>
              <w:top w:val="nil"/>
              <w:left w:val="nil"/>
              <w:bottom w:val="single" w:sz="4" w:space="0" w:color="auto"/>
              <w:right w:val="single" w:sz="4" w:space="0" w:color="auto"/>
            </w:tcBorders>
            <w:shd w:val="clear" w:color="000000" w:fill="D9D9D9"/>
            <w:noWrap/>
            <w:vAlign w:val="center"/>
            <w:hideMark/>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-2.736 </w:t>
            </w:r>
          </w:p>
        </w:tc>
        <w:tc>
          <w:tcPr>
            <w:tcW w:w="1230" w:type="dxa"/>
            <w:tcBorders>
              <w:top w:val="nil"/>
              <w:left w:val="nil"/>
              <w:bottom w:val="single" w:sz="4" w:space="0" w:color="auto"/>
              <w:right w:val="single" w:sz="4" w:space="0" w:color="auto"/>
            </w:tcBorders>
            <w:shd w:val="clear" w:color="auto" w:fill="auto"/>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0.720</w:t>
            </w:r>
          </w:p>
        </w:tc>
        <w:tc>
          <w:tcPr>
            <w:tcW w:w="1321" w:type="dxa"/>
            <w:tcBorders>
              <w:top w:val="nil"/>
              <w:left w:val="nil"/>
              <w:bottom w:val="single" w:sz="4" w:space="0" w:color="auto"/>
              <w:right w:val="single" w:sz="4" w:space="0" w:color="auto"/>
            </w:tcBorders>
            <w:shd w:val="clear" w:color="auto" w:fill="D9D9D9" w:themeFill="background1" w:themeFillShade="D9"/>
          </w:tcPr>
          <w:p w:rsidR="00FD0509"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-3.216</w:t>
            </w:r>
          </w:p>
        </w:tc>
      </w:tr>
      <w:tr w:rsidTr="00453C98">
        <w:tblPrEx>
          <w:tblW w:w="10201" w:type="dxa"/>
          <w:tblInd w:w="-431" w:type="dxa"/>
          <w:tblLook w:val="04A0"/>
        </w:tblPrEx>
        <w:trPr>
          <w:divId w:val="591864696"/>
          <w:trHeight w:val="397"/>
        </w:trPr>
        <w:tc>
          <w:tcPr>
            <w:tcW w:w="2405" w:type="dxa"/>
            <w:tcBorders>
              <w:top w:val="nil"/>
              <w:left w:val="single" w:sz="4" w:space="0" w:color="auto"/>
              <w:bottom w:val="single" w:sz="4" w:space="0" w:color="auto"/>
              <w:right w:val="nil"/>
            </w:tcBorders>
            <w:shd w:val="clear" w:color="auto" w:fill="auto"/>
            <w:noWrap/>
            <w:vAlign w:val="center"/>
            <w:hideMark/>
          </w:tcPr>
          <w:p w:rsidR="00FD0509" w:rsidRPr="007A6400" w:rsidP="00B44837">
            <w:pPr>
              <w:spacing w:after="0" w:line="240" w:lineRule="auto"/>
              <w:jc w:val="both"/>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Totals</w:t>
            </w:r>
          </w:p>
        </w:tc>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 xml:space="preserve">157.929 </w:t>
            </w:r>
          </w:p>
        </w:tc>
        <w:tc>
          <w:tcPr>
            <w:tcW w:w="1156"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 xml:space="preserve">66.683 </w:t>
            </w:r>
          </w:p>
        </w:tc>
        <w:tc>
          <w:tcPr>
            <w:tcW w:w="1217" w:type="dxa"/>
            <w:tcBorders>
              <w:top w:val="nil"/>
              <w:left w:val="nil"/>
              <w:bottom w:val="single" w:sz="4" w:space="0" w:color="auto"/>
              <w:right w:val="single" w:sz="4" w:space="0" w:color="auto"/>
            </w:tcBorders>
            <w:shd w:val="clear" w:color="auto" w:fill="auto"/>
            <w:noWrap/>
            <w:vAlign w:val="center"/>
            <w:hideMark/>
          </w:tcPr>
          <w:p w:rsidR="00FD0509" w:rsidRPr="007A6400" w:rsidP="00BF0DAE">
            <w:pPr>
              <w:spacing w:after="0" w:line="240" w:lineRule="auto"/>
              <w:jc w:val="right"/>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 xml:space="preserve">128.745 </w:t>
            </w:r>
          </w:p>
        </w:tc>
        <w:tc>
          <w:tcPr>
            <w:tcW w:w="1335" w:type="dxa"/>
            <w:tcBorders>
              <w:top w:val="nil"/>
              <w:left w:val="nil"/>
              <w:bottom w:val="single" w:sz="4" w:space="0" w:color="auto"/>
              <w:right w:val="single" w:sz="4" w:space="0" w:color="auto"/>
            </w:tcBorders>
            <w:shd w:val="clear" w:color="000000" w:fill="D9D9D9"/>
            <w:noWrap/>
            <w:vAlign w:val="center"/>
            <w:hideMark/>
          </w:tcPr>
          <w:p w:rsidR="00FD0509" w:rsidRPr="007A6400" w:rsidP="00BF0DAE">
            <w:pPr>
              <w:spacing w:after="0" w:line="240" w:lineRule="auto"/>
              <w:jc w:val="right"/>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 xml:space="preserve">-29.184 </w:t>
            </w:r>
          </w:p>
        </w:tc>
        <w:tc>
          <w:tcPr>
            <w:tcW w:w="1230" w:type="dxa"/>
            <w:tcBorders>
              <w:top w:val="nil"/>
              <w:left w:val="nil"/>
              <w:bottom w:val="single" w:sz="4" w:space="0" w:color="auto"/>
              <w:right w:val="single" w:sz="4" w:space="0" w:color="auto"/>
            </w:tcBorders>
            <w:shd w:val="clear" w:color="auto" w:fill="auto"/>
            <w:vAlign w:val="center"/>
          </w:tcPr>
          <w:p w:rsidR="00FD0509" w:rsidRPr="007A6400" w:rsidP="00BF0DAE">
            <w:pPr>
              <w:spacing w:after="0" w:line="240" w:lineRule="auto"/>
              <w:jc w:val="right"/>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95.069</w:t>
            </w:r>
          </w:p>
        </w:tc>
        <w:tc>
          <w:tcPr>
            <w:tcW w:w="1321" w:type="dxa"/>
            <w:tcBorders>
              <w:top w:val="nil"/>
              <w:left w:val="nil"/>
              <w:bottom w:val="single" w:sz="4" w:space="0" w:color="auto"/>
              <w:right w:val="single" w:sz="4" w:space="0" w:color="auto"/>
            </w:tcBorders>
            <w:shd w:val="clear" w:color="auto" w:fill="D9D9D9" w:themeFill="background1" w:themeFillShade="D9"/>
            <w:vAlign w:val="center"/>
          </w:tcPr>
          <w:p w:rsidR="00FD0509" w:rsidRPr="007A6400" w:rsidP="00BF0DAE">
            <w:pPr>
              <w:spacing w:after="0" w:line="240" w:lineRule="auto"/>
              <w:jc w:val="right"/>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-62.860</w:t>
            </w:r>
          </w:p>
        </w:tc>
      </w:tr>
    </w:tbl>
    <w:p w:rsidR="00A92A3E" w:rsidRPr="007A6400" w:rsidP="004B234A">
      <w:pPr>
        <w:jc w:val="both"/>
        <w:rPr>
          <w:rFonts w:ascii="Arial" w:hAnsi="Arial" w:cs="Arial"/>
          <w:color w:val="000000" w:themeColor="text1"/>
          <w:sz w:val="24"/>
          <w:szCs w:val="24"/>
        </w:rPr>
      </w:pPr>
    </w:p>
    <w:p w:rsidR="007A6400"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 xml:space="preserve">The key changes to both the initial forecasts and the reduced forecasts </w:t>
      </w:r>
      <w:r w:rsidRPr="007A6400" w:rsidR="00B11143">
        <w:rPr>
          <w:rFonts w:ascii="Arial" w:hAnsi="Arial" w:cs="Arial"/>
          <w:color w:val="000000" w:themeColor="text1"/>
          <w:sz w:val="24"/>
          <w:szCs w:val="24"/>
        </w:rPr>
        <w:t>are due to slippage in projects agreed would be delivered this year</w:t>
      </w:r>
      <w:r w:rsidRPr="007A6400" w:rsidR="008A69BA">
        <w:rPr>
          <w:rFonts w:ascii="Arial" w:hAnsi="Arial" w:cs="Arial"/>
          <w:color w:val="000000" w:themeColor="text1"/>
          <w:sz w:val="24"/>
          <w:szCs w:val="24"/>
        </w:rPr>
        <w:t>, this</w:t>
      </w:r>
      <w:r w:rsidRPr="007A6400" w:rsidR="00B11143">
        <w:rPr>
          <w:rFonts w:ascii="Arial" w:hAnsi="Arial" w:cs="Arial"/>
          <w:color w:val="000000" w:themeColor="text1"/>
          <w:sz w:val="24"/>
          <w:szCs w:val="24"/>
        </w:rPr>
        <w:t xml:space="preserve"> is in some cases due to the deploying of resources on other c-19 activity </w:t>
      </w:r>
      <w:r w:rsidRPr="007A6400" w:rsidR="008A69BA">
        <w:rPr>
          <w:rFonts w:ascii="Arial" w:hAnsi="Arial" w:cs="Arial"/>
          <w:color w:val="000000" w:themeColor="text1"/>
          <w:sz w:val="24"/>
          <w:szCs w:val="24"/>
        </w:rPr>
        <w:t>(i.e</w:t>
      </w:r>
      <w:r w:rsidRPr="007A6400" w:rsidR="00B11143">
        <w:rPr>
          <w:rFonts w:ascii="Arial" w:hAnsi="Arial" w:cs="Arial"/>
          <w:color w:val="000000" w:themeColor="text1"/>
          <w:sz w:val="24"/>
          <w:szCs w:val="24"/>
        </w:rPr>
        <w:t xml:space="preserve">. the active travel restart) as well as delays to procurement of projects thought capable of being delivered this year and have now slipped to </w:t>
      </w:r>
      <w:r w:rsidR="00371F19">
        <w:rPr>
          <w:rFonts w:ascii="Arial" w:hAnsi="Arial" w:cs="Arial"/>
          <w:color w:val="000000" w:themeColor="text1"/>
          <w:sz w:val="24"/>
          <w:szCs w:val="24"/>
        </w:rPr>
        <w:t>20</w:t>
      </w:r>
      <w:r w:rsidRPr="007A6400" w:rsidR="00B11143">
        <w:rPr>
          <w:rFonts w:ascii="Arial" w:hAnsi="Arial" w:cs="Arial"/>
          <w:color w:val="000000" w:themeColor="text1"/>
          <w:sz w:val="24"/>
          <w:szCs w:val="24"/>
        </w:rPr>
        <w:t>21</w:t>
      </w:r>
      <w:r w:rsidR="00371F19">
        <w:rPr>
          <w:rFonts w:ascii="Arial" w:hAnsi="Arial" w:cs="Arial"/>
          <w:color w:val="000000" w:themeColor="text1"/>
          <w:sz w:val="24"/>
          <w:szCs w:val="24"/>
        </w:rPr>
        <w:t>/</w:t>
      </w:r>
      <w:r w:rsidRPr="007A6400" w:rsidR="00B11143">
        <w:rPr>
          <w:rFonts w:ascii="Arial" w:hAnsi="Arial" w:cs="Arial"/>
          <w:color w:val="000000" w:themeColor="text1"/>
          <w:sz w:val="24"/>
          <w:szCs w:val="24"/>
        </w:rPr>
        <w:t xml:space="preserve">22 delivery. </w:t>
      </w:r>
    </w:p>
    <w:p w:rsidR="00A92A3E" w:rsidRPr="007A6400"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 xml:space="preserve"> </w:t>
      </w:r>
    </w:p>
    <w:p w:rsidR="004B234A" w:rsidRPr="007A6400"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 xml:space="preserve">The reduced forecast is based on both a reduction for the normal slippage that happens with complex capital programmes and a further reduction for the potential impact of any reduced activity through </w:t>
      </w:r>
      <w:r w:rsidRPr="007A6400" w:rsidR="00B11143">
        <w:rPr>
          <w:rFonts w:ascii="Arial" w:hAnsi="Arial" w:cs="Arial"/>
          <w:color w:val="000000" w:themeColor="text1"/>
          <w:sz w:val="24"/>
          <w:szCs w:val="24"/>
        </w:rPr>
        <w:t xml:space="preserve">tier </w:t>
      </w:r>
      <w:r w:rsidRPr="007A6400" w:rsidR="002D729C">
        <w:rPr>
          <w:rFonts w:ascii="Arial" w:hAnsi="Arial" w:cs="Arial"/>
          <w:color w:val="000000" w:themeColor="text1"/>
          <w:sz w:val="24"/>
          <w:szCs w:val="24"/>
        </w:rPr>
        <w:t>3 or</w:t>
      </w:r>
      <w:r w:rsidRPr="007A6400" w:rsidR="00B11143">
        <w:rPr>
          <w:rFonts w:ascii="Arial" w:hAnsi="Arial" w:cs="Arial"/>
          <w:color w:val="000000" w:themeColor="text1"/>
          <w:sz w:val="24"/>
          <w:szCs w:val="24"/>
        </w:rPr>
        <w:t xml:space="preserve"> further </w:t>
      </w:r>
      <w:r w:rsidRPr="007A6400">
        <w:rPr>
          <w:rFonts w:ascii="Arial" w:hAnsi="Arial" w:cs="Arial"/>
          <w:color w:val="000000" w:themeColor="text1"/>
          <w:sz w:val="24"/>
          <w:szCs w:val="24"/>
        </w:rPr>
        <w:t xml:space="preserve">national lockdowns in the remaining months of the year.  </w:t>
      </w:r>
    </w:p>
    <w:p w:rsidR="00C63ED0" w:rsidRPr="007A6400" w:rsidP="007A6400">
      <w:pPr>
        <w:spacing w:after="0"/>
        <w:jc w:val="both"/>
        <w:rPr>
          <w:rFonts w:ascii="Arial" w:hAnsi="Arial" w:cs="Arial"/>
          <w:sz w:val="24"/>
          <w:szCs w:val="24"/>
        </w:rPr>
      </w:pPr>
    </w:p>
    <w:p w:rsidR="00084265"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The total forecast spend for 2020/21 is £</w:t>
      </w:r>
      <w:r w:rsidRPr="007A6400" w:rsidR="006613EA">
        <w:rPr>
          <w:rFonts w:ascii="Arial" w:hAnsi="Arial" w:cs="Arial"/>
          <w:color w:val="000000" w:themeColor="text1"/>
          <w:sz w:val="24"/>
          <w:szCs w:val="24"/>
        </w:rPr>
        <w:t>128.745</w:t>
      </w:r>
      <w:r w:rsidRPr="007A6400">
        <w:rPr>
          <w:rFonts w:ascii="Arial" w:hAnsi="Arial" w:cs="Arial"/>
          <w:color w:val="000000" w:themeColor="text1"/>
          <w:sz w:val="24"/>
          <w:szCs w:val="24"/>
        </w:rPr>
        <w:t>m and funded from a combination of Borrowing (£</w:t>
      </w:r>
      <w:r w:rsidRPr="007A6400" w:rsidR="006613EA">
        <w:rPr>
          <w:rFonts w:ascii="Arial" w:hAnsi="Arial" w:cs="Arial"/>
          <w:color w:val="000000" w:themeColor="text1"/>
          <w:sz w:val="24"/>
          <w:szCs w:val="24"/>
        </w:rPr>
        <w:t>48.135</w:t>
      </w:r>
      <w:r w:rsidRPr="007A6400">
        <w:rPr>
          <w:rFonts w:ascii="Arial" w:hAnsi="Arial" w:cs="Arial"/>
          <w:color w:val="000000" w:themeColor="text1"/>
          <w:sz w:val="24"/>
          <w:szCs w:val="24"/>
        </w:rPr>
        <w:t>m), Grants (£</w:t>
      </w:r>
      <w:r w:rsidRPr="007A6400" w:rsidR="006613EA">
        <w:rPr>
          <w:rFonts w:ascii="Arial" w:hAnsi="Arial" w:cs="Arial"/>
          <w:color w:val="000000" w:themeColor="text1"/>
          <w:sz w:val="24"/>
          <w:szCs w:val="24"/>
        </w:rPr>
        <w:t>66.856</w:t>
      </w:r>
      <w:r w:rsidRPr="007A6400">
        <w:rPr>
          <w:rFonts w:ascii="Arial" w:hAnsi="Arial" w:cs="Arial"/>
          <w:color w:val="000000" w:themeColor="text1"/>
          <w:sz w:val="24"/>
          <w:szCs w:val="24"/>
        </w:rPr>
        <w:t>m) and Developer and 3rd Party Contributions (£</w:t>
      </w:r>
      <w:r w:rsidRPr="007A6400" w:rsidR="006613EA">
        <w:rPr>
          <w:rFonts w:ascii="Arial" w:hAnsi="Arial" w:cs="Arial"/>
          <w:color w:val="000000" w:themeColor="text1"/>
          <w:sz w:val="24"/>
          <w:szCs w:val="24"/>
        </w:rPr>
        <w:t>13.754</w:t>
      </w:r>
      <w:r w:rsidRPr="007A6400">
        <w:rPr>
          <w:rFonts w:ascii="Arial" w:hAnsi="Arial" w:cs="Arial"/>
          <w:color w:val="000000" w:themeColor="text1"/>
          <w:sz w:val="24"/>
          <w:szCs w:val="24"/>
        </w:rPr>
        <w:t xml:space="preserve">m). </w:t>
      </w:r>
    </w:p>
    <w:p w:rsidR="007A6400" w:rsidRPr="007A6400" w:rsidP="007A6400">
      <w:pPr>
        <w:spacing w:after="0"/>
        <w:jc w:val="both"/>
        <w:rPr>
          <w:rFonts w:ascii="Arial" w:hAnsi="Arial" w:cs="Arial"/>
          <w:color w:val="000000" w:themeColor="text1"/>
          <w:sz w:val="24"/>
          <w:szCs w:val="24"/>
        </w:rPr>
      </w:pPr>
    </w:p>
    <w:p w:rsidR="00084265"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 xml:space="preserve">The current </w:t>
      </w:r>
      <w:r w:rsidRPr="007A6400">
        <w:rPr>
          <w:rFonts w:ascii="Arial" w:hAnsi="Arial" w:cs="Arial"/>
          <w:color w:val="000000" w:themeColor="text1"/>
          <w:sz w:val="24"/>
          <w:szCs w:val="24"/>
        </w:rPr>
        <w:t xml:space="preserve">forecast </w:t>
      </w:r>
      <w:r w:rsidRPr="007A6400">
        <w:rPr>
          <w:rFonts w:ascii="Arial" w:hAnsi="Arial" w:cs="Arial"/>
          <w:color w:val="000000" w:themeColor="text1"/>
          <w:sz w:val="24"/>
          <w:szCs w:val="24"/>
        </w:rPr>
        <w:t>variance is -</w:t>
      </w:r>
      <w:r w:rsidRPr="007A6400">
        <w:rPr>
          <w:rFonts w:ascii="Arial" w:hAnsi="Arial" w:cs="Arial"/>
          <w:color w:val="000000" w:themeColor="text1"/>
          <w:sz w:val="24"/>
          <w:szCs w:val="24"/>
        </w:rPr>
        <w:t>£</w:t>
      </w:r>
      <w:r w:rsidRPr="007A6400" w:rsidR="006613EA">
        <w:rPr>
          <w:rFonts w:ascii="Arial" w:hAnsi="Arial" w:cs="Arial"/>
          <w:color w:val="000000" w:themeColor="text1"/>
          <w:sz w:val="24"/>
          <w:szCs w:val="24"/>
        </w:rPr>
        <w:t>29.184</w:t>
      </w:r>
      <w:r w:rsidRPr="007A6400" w:rsidR="00D76A7A">
        <w:rPr>
          <w:rFonts w:ascii="Arial" w:hAnsi="Arial" w:cs="Arial"/>
          <w:color w:val="000000" w:themeColor="text1"/>
          <w:sz w:val="24"/>
          <w:szCs w:val="24"/>
        </w:rPr>
        <w:t xml:space="preserve">m and table </w:t>
      </w:r>
      <w:r w:rsidR="00AF0598">
        <w:rPr>
          <w:rFonts w:ascii="Arial" w:hAnsi="Arial" w:cs="Arial"/>
          <w:color w:val="000000" w:themeColor="text1"/>
          <w:sz w:val="24"/>
          <w:szCs w:val="24"/>
        </w:rPr>
        <w:t>3</w:t>
      </w:r>
      <w:r w:rsidRPr="007A6400">
        <w:rPr>
          <w:rFonts w:ascii="Arial" w:hAnsi="Arial" w:cs="Arial"/>
          <w:color w:val="000000" w:themeColor="text1"/>
          <w:sz w:val="24"/>
          <w:szCs w:val="24"/>
        </w:rPr>
        <w:t xml:space="preserve"> below summarises the breakdown of this forecast variance</w:t>
      </w:r>
      <w:r w:rsidR="004A640C">
        <w:rPr>
          <w:rFonts w:ascii="Arial" w:hAnsi="Arial" w:cs="Arial"/>
          <w:color w:val="000000" w:themeColor="text1"/>
          <w:sz w:val="24"/>
          <w:szCs w:val="24"/>
        </w:rPr>
        <w:t xml:space="preserve"> with a </w:t>
      </w:r>
      <w:r w:rsidRPr="007A6400" w:rsidR="004A640C">
        <w:rPr>
          <w:rFonts w:ascii="Arial" w:hAnsi="Arial" w:cs="Arial"/>
          <w:color w:val="000000" w:themeColor="text1"/>
          <w:sz w:val="24"/>
          <w:szCs w:val="24"/>
        </w:rPr>
        <w:t>detailed narrative on the key items making up the variances by block found in the section 5 of the report</w:t>
      </w:r>
    </w:p>
    <w:p w:rsidR="00DD23DB" w:rsidRPr="007A6400" w:rsidP="00F479EE">
      <w:pPr>
        <w:spacing w:after="0"/>
        <w:jc w:val="both"/>
        <w:rPr>
          <w:rFonts w:ascii="Arial" w:hAnsi="Arial" w:cs="Arial"/>
          <w:color w:val="000000" w:themeColor="text1"/>
          <w:sz w:val="24"/>
          <w:szCs w:val="24"/>
        </w:rPr>
      </w:pPr>
    </w:p>
    <w:p w:rsidR="008554BB" w:rsidRPr="007A6400" w:rsidP="00B44837">
      <w:pPr>
        <w:jc w:val="both"/>
        <w:rPr>
          <w:rFonts w:ascii="Arial" w:hAnsi="Arial" w:cs="Arial"/>
          <w:b/>
          <w:sz w:val="24"/>
          <w:szCs w:val="24"/>
        </w:rPr>
      </w:pPr>
      <w:r w:rsidRPr="007A6400">
        <w:rPr>
          <w:rFonts w:ascii="Arial" w:hAnsi="Arial" w:cs="Arial"/>
          <w:b/>
          <w:sz w:val="24"/>
          <w:szCs w:val="24"/>
        </w:rPr>
        <w:t xml:space="preserve">Table </w:t>
      </w:r>
      <w:r w:rsidR="00371F19">
        <w:rPr>
          <w:rFonts w:ascii="Arial" w:hAnsi="Arial" w:cs="Arial"/>
          <w:b/>
          <w:sz w:val="24"/>
          <w:szCs w:val="24"/>
        </w:rPr>
        <w:t>3</w:t>
      </w:r>
      <w:r w:rsidRPr="007A6400">
        <w:rPr>
          <w:rFonts w:ascii="Arial" w:hAnsi="Arial" w:cs="Arial"/>
          <w:b/>
          <w:sz w:val="24"/>
          <w:szCs w:val="24"/>
        </w:rPr>
        <w:t xml:space="preserve"> – Analysis of Forecast Variance</w:t>
      </w:r>
    </w:p>
    <w:tbl>
      <w:tblPr>
        <w:tblW w:w="9493" w:type="dxa"/>
        <w:tblLook w:val="04A0"/>
      </w:tblPr>
      <w:tblGrid>
        <w:gridCol w:w="2260"/>
        <w:gridCol w:w="1279"/>
        <w:gridCol w:w="1750"/>
        <w:gridCol w:w="1652"/>
        <w:gridCol w:w="1276"/>
        <w:gridCol w:w="1390"/>
      </w:tblGrid>
      <w:tr w:rsidTr="00371F19">
        <w:tblPrEx>
          <w:tblW w:w="9493" w:type="dxa"/>
          <w:tblLook w:val="04A0"/>
        </w:tblPrEx>
        <w:trPr>
          <w:divId w:val="1159926413"/>
          <w:trHeight w:val="1593"/>
        </w:trPr>
        <w:tc>
          <w:tcPr>
            <w:tcW w:w="22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F5C1F"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Service Area</w:t>
            </w:r>
          </w:p>
        </w:tc>
        <w:tc>
          <w:tcPr>
            <w:tcW w:w="1279" w:type="dxa"/>
            <w:tcBorders>
              <w:top w:val="single" w:sz="4" w:space="0" w:color="auto"/>
              <w:left w:val="nil"/>
              <w:bottom w:val="single" w:sz="4" w:space="0" w:color="auto"/>
              <w:right w:val="single" w:sz="4" w:space="0" w:color="auto"/>
            </w:tcBorders>
            <w:shd w:val="clear" w:color="000000" w:fill="D9D9D9"/>
            <w:vAlign w:val="center"/>
            <w:hideMark/>
          </w:tcPr>
          <w:p w:rsidR="004F5C1F"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Forecast Variance</w:t>
            </w:r>
          </w:p>
        </w:tc>
        <w:tc>
          <w:tcPr>
            <w:tcW w:w="1750" w:type="dxa"/>
            <w:tcBorders>
              <w:top w:val="single" w:sz="4" w:space="0" w:color="auto"/>
              <w:left w:val="nil"/>
              <w:bottom w:val="single" w:sz="4" w:space="0" w:color="auto"/>
              <w:right w:val="single" w:sz="4" w:space="0" w:color="auto"/>
            </w:tcBorders>
            <w:shd w:val="clear" w:color="000000" w:fill="D9D9D9"/>
            <w:vAlign w:val="center"/>
            <w:hideMark/>
          </w:tcPr>
          <w:p w:rsidR="004F5C1F"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Underspends and potential underspends</w:t>
            </w:r>
          </w:p>
        </w:tc>
        <w:tc>
          <w:tcPr>
            <w:tcW w:w="1652" w:type="dxa"/>
            <w:tcBorders>
              <w:top w:val="single" w:sz="4" w:space="0" w:color="auto"/>
              <w:left w:val="nil"/>
              <w:bottom w:val="single" w:sz="4" w:space="0" w:color="auto"/>
              <w:right w:val="single" w:sz="4" w:space="0" w:color="auto"/>
            </w:tcBorders>
            <w:shd w:val="clear" w:color="000000" w:fill="D9D9D9"/>
            <w:vAlign w:val="center"/>
            <w:hideMark/>
          </w:tcPr>
          <w:p w:rsidR="004F5C1F"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Overspends and potential overspends</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4F5C1F"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Slipped Delivery</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4F5C1F"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Additional delivery</w:t>
            </w:r>
          </w:p>
        </w:tc>
      </w:tr>
      <w:tr w:rsidTr="00371F19">
        <w:tblPrEx>
          <w:tblW w:w="9493" w:type="dxa"/>
          <w:tblLook w:val="04A0"/>
        </w:tblPrEx>
        <w:trPr>
          <w:divId w:val="1159926413"/>
          <w:trHeight w:val="261"/>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4F5C1F" w:rsidRPr="007A6400" w:rsidP="00BF0DAE">
            <w:pPr>
              <w:spacing w:after="0" w:line="240" w:lineRule="auto"/>
              <w:jc w:val="center"/>
              <w:rPr>
                <w:rFonts w:ascii="Arial" w:eastAsia="Times New Roman" w:hAnsi="Arial" w:cs="Arial"/>
                <w:b/>
                <w:bCs/>
                <w:color w:val="000000"/>
                <w:sz w:val="24"/>
                <w:szCs w:val="24"/>
                <w:lang w:eastAsia="en-GB"/>
              </w:rPr>
            </w:pPr>
          </w:p>
        </w:tc>
        <w:tc>
          <w:tcPr>
            <w:tcW w:w="1279" w:type="dxa"/>
            <w:tcBorders>
              <w:top w:val="nil"/>
              <w:left w:val="nil"/>
              <w:bottom w:val="single" w:sz="4" w:space="0" w:color="auto"/>
              <w:right w:val="single" w:sz="4" w:space="0" w:color="auto"/>
            </w:tcBorders>
            <w:shd w:val="clear" w:color="000000" w:fill="D9D9D9"/>
            <w:noWrap/>
            <w:vAlign w:val="center"/>
            <w:hideMark/>
          </w:tcPr>
          <w:p w:rsidR="004F5C1F"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£m</w:t>
            </w:r>
          </w:p>
        </w:tc>
        <w:tc>
          <w:tcPr>
            <w:tcW w:w="1750" w:type="dxa"/>
            <w:tcBorders>
              <w:top w:val="nil"/>
              <w:left w:val="nil"/>
              <w:bottom w:val="single" w:sz="4" w:space="0" w:color="auto"/>
              <w:right w:val="single" w:sz="4" w:space="0" w:color="auto"/>
            </w:tcBorders>
            <w:shd w:val="clear" w:color="000000" w:fill="D9D9D9"/>
            <w:noWrap/>
            <w:vAlign w:val="center"/>
            <w:hideMark/>
          </w:tcPr>
          <w:p w:rsidR="004F5C1F"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£m</w:t>
            </w:r>
          </w:p>
        </w:tc>
        <w:tc>
          <w:tcPr>
            <w:tcW w:w="1652" w:type="dxa"/>
            <w:tcBorders>
              <w:top w:val="nil"/>
              <w:left w:val="nil"/>
              <w:bottom w:val="single" w:sz="4" w:space="0" w:color="auto"/>
              <w:right w:val="single" w:sz="4" w:space="0" w:color="auto"/>
            </w:tcBorders>
            <w:shd w:val="clear" w:color="000000" w:fill="D9D9D9"/>
            <w:noWrap/>
            <w:vAlign w:val="center"/>
            <w:hideMark/>
          </w:tcPr>
          <w:p w:rsidR="004F5C1F"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£m</w:t>
            </w:r>
          </w:p>
        </w:tc>
        <w:tc>
          <w:tcPr>
            <w:tcW w:w="1276" w:type="dxa"/>
            <w:tcBorders>
              <w:top w:val="nil"/>
              <w:left w:val="nil"/>
              <w:bottom w:val="single" w:sz="4" w:space="0" w:color="auto"/>
              <w:right w:val="single" w:sz="4" w:space="0" w:color="auto"/>
            </w:tcBorders>
            <w:shd w:val="clear" w:color="000000" w:fill="D9D9D9"/>
            <w:noWrap/>
            <w:vAlign w:val="center"/>
            <w:hideMark/>
          </w:tcPr>
          <w:p w:rsidR="004F5C1F"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£m</w:t>
            </w:r>
          </w:p>
        </w:tc>
        <w:tc>
          <w:tcPr>
            <w:tcW w:w="1276" w:type="dxa"/>
            <w:tcBorders>
              <w:top w:val="nil"/>
              <w:left w:val="nil"/>
              <w:bottom w:val="single" w:sz="4" w:space="0" w:color="auto"/>
              <w:right w:val="single" w:sz="4" w:space="0" w:color="auto"/>
            </w:tcBorders>
            <w:shd w:val="clear" w:color="000000" w:fill="D9D9D9"/>
            <w:noWrap/>
            <w:vAlign w:val="center"/>
            <w:hideMark/>
          </w:tcPr>
          <w:p w:rsidR="004F5C1F" w:rsidRPr="007A6400" w:rsidP="00BF0DAE">
            <w:pPr>
              <w:spacing w:after="0" w:line="240" w:lineRule="auto"/>
              <w:jc w:val="center"/>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£m</w:t>
            </w:r>
          </w:p>
        </w:tc>
      </w:tr>
      <w:tr w:rsidTr="00371F19">
        <w:tblPrEx>
          <w:tblW w:w="9493" w:type="dxa"/>
          <w:tblLook w:val="04A0"/>
        </w:tblPrEx>
        <w:trPr>
          <w:divId w:val="1159926413"/>
          <w:trHeight w:val="261"/>
        </w:trPr>
        <w:tc>
          <w:tcPr>
            <w:tcW w:w="2260" w:type="dxa"/>
            <w:tcBorders>
              <w:top w:val="nil"/>
              <w:left w:val="single" w:sz="4" w:space="0" w:color="auto"/>
              <w:bottom w:val="single" w:sz="4" w:space="0" w:color="auto"/>
              <w:right w:val="nil"/>
            </w:tcBorders>
            <w:shd w:val="clear" w:color="auto" w:fill="auto"/>
            <w:noWrap/>
            <w:vAlign w:val="center"/>
            <w:hideMark/>
          </w:tcPr>
          <w:p w:rsidR="004F5C1F"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Schools (exc</w:t>
            </w:r>
            <w:r w:rsidRPr="007A6400" w:rsidR="00B44837">
              <w:rPr>
                <w:rFonts w:ascii="Arial" w:eastAsia="Times New Roman" w:hAnsi="Arial" w:cs="Arial"/>
                <w:color w:val="000000"/>
                <w:sz w:val="24"/>
                <w:szCs w:val="24"/>
                <w:lang w:eastAsia="en-GB"/>
              </w:rPr>
              <w:t>.</w:t>
            </w:r>
            <w:r w:rsidRPr="007A6400">
              <w:rPr>
                <w:rFonts w:ascii="Arial" w:eastAsia="Times New Roman" w:hAnsi="Arial" w:cs="Arial"/>
                <w:color w:val="000000"/>
                <w:sz w:val="24"/>
                <w:szCs w:val="24"/>
                <w:lang w:eastAsia="en-GB"/>
              </w:rPr>
              <w:t xml:space="preserve"> DFC)</w:t>
            </w:r>
          </w:p>
        </w:tc>
        <w:tc>
          <w:tcPr>
            <w:tcW w:w="1279" w:type="dxa"/>
            <w:tcBorders>
              <w:top w:val="nil"/>
              <w:left w:val="single" w:sz="4" w:space="0" w:color="auto"/>
              <w:bottom w:val="single" w:sz="4" w:space="0" w:color="auto"/>
              <w:right w:val="single" w:sz="4" w:space="0" w:color="auto"/>
            </w:tcBorders>
            <w:shd w:val="clear" w:color="000000" w:fill="D9D9D9"/>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-5.900 </w:t>
            </w:r>
          </w:p>
        </w:tc>
        <w:tc>
          <w:tcPr>
            <w:tcW w:w="1750"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-0.125 </w:t>
            </w:r>
          </w:p>
        </w:tc>
        <w:tc>
          <w:tcPr>
            <w:tcW w:w="1652"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0.007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-6.913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1.131 </w:t>
            </w:r>
          </w:p>
        </w:tc>
      </w:tr>
      <w:tr w:rsidTr="00371F19">
        <w:tblPrEx>
          <w:tblW w:w="9493" w:type="dxa"/>
          <w:tblLook w:val="04A0"/>
        </w:tblPrEx>
        <w:trPr>
          <w:divId w:val="1159926413"/>
          <w:trHeight w:val="261"/>
        </w:trPr>
        <w:tc>
          <w:tcPr>
            <w:tcW w:w="2260" w:type="dxa"/>
            <w:tcBorders>
              <w:top w:val="nil"/>
              <w:left w:val="single" w:sz="4" w:space="0" w:color="auto"/>
              <w:bottom w:val="single" w:sz="4" w:space="0" w:color="auto"/>
              <w:right w:val="nil"/>
            </w:tcBorders>
            <w:shd w:val="clear" w:color="auto" w:fill="auto"/>
            <w:noWrap/>
            <w:vAlign w:val="center"/>
            <w:hideMark/>
          </w:tcPr>
          <w:p w:rsidR="004F5C1F"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Schools DFC</w:t>
            </w:r>
          </w:p>
        </w:tc>
        <w:tc>
          <w:tcPr>
            <w:tcW w:w="1279" w:type="dxa"/>
            <w:tcBorders>
              <w:top w:val="nil"/>
              <w:left w:val="single" w:sz="4" w:space="0" w:color="auto"/>
              <w:bottom w:val="single" w:sz="4" w:space="0" w:color="auto"/>
              <w:right w:val="single" w:sz="4" w:space="0" w:color="auto"/>
            </w:tcBorders>
            <w:shd w:val="clear" w:color="000000" w:fill="D9D9D9"/>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-0.500 </w:t>
            </w:r>
          </w:p>
        </w:tc>
        <w:tc>
          <w:tcPr>
            <w:tcW w:w="1750"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652"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-0.500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r>
      <w:tr w:rsidTr="00371F19">
        <w:tblPrEx>
          <w:tblW w:w="9493" w:type="dxa"/>
          <w:tblLook w:val="04A0"/>
        </w:tblPrEx>
        <w:trPr>
          <w:divId w:val="1159926413"/>
          <w:trHeight w:val="261"/>
        </w:trPr>
        <w:tc>
          <w:tcPr>
            <w:tcW w:w="2260" w:type="dxa"/>
            <w:tcBorders>
              <w:top w:val="nil"/>
              <w:left w:val="single" w:sz="4" w:space="0" w:color="auto"/>
              <w:bottom w:val="single" w:sz="4" w:space="0" w:color="auto"/>
              <w:right w:val="nil"/>
            </w:tcBorders>
            <w:shd w:val="clear" w:color="auto" w:fill="auto"/>
            <w:noWrap/>
            <w:vAlign w:val="center"/>
            <w:hideMark/>
          </w:tcPr>
          <w:p w:rsidR="004F5C1F"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Children and Young People</w:t>
            </w:r>
          </w:p>
        </w:tc>
        <w:tc>
          <w:tcPr>
            <w:tcW w:w="1279" w:type="dxa"/>
            <w:tcBorders>
              <w:top w:val="nil"/>
              <w:left w:val="single" w:sz="4" w:space="0" w:color="auto"/>
              <w:bottom w:val="single" w:sz="4" w:space="0" w:color="auto"/>
              <w:right w:val="single" w:sz="4" w:space="0" w:color="auto"/>
            </w:tcBorders>
            <w:shd w:val="clear" w:color="000000" w:fill="D9D9D9"/>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-0.622 </w:t>
            </w:r>
          </w:p>
        </w:tc>
        <w:tc>
          <w:tcPr>
            <w:tcW w:w="1750"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652"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-0.627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0.005 </w:t>
            </w:r>
          </w:p>
        </w:tc>
      </w:tr>
      <w:tr w:rsidTr="00371F19">
        <w:tblPrEx>
          <w:tblW w:w="9493" w:type="dxa"/>
          <w:tblLook w:val="04A0"/>
        </w:tblPrEx>
        <w:trPr>
          <w:divId w:val="1159926413"/>
          <w:trHeight w:val="261"/>
        </w:trPr>
        <w:tc>
          <w:tcPr>
            <w:tcW w:w="2260" w:type="dxa"/>
            <w:tcBorders>
              <w:top w:val="nil"/>
              <w:left w:val="single" w:sz="4" w:space="0" w:color="auto"/>
              <w:bottom w:val="single" w:sz="4" w:space="0" w:color="auto"/>
              <w:right w:val="nil"/>
            </w:tcBorders>
            <w:shd w:val="clear" w:color="auto" w:fill="auto"/>
            <w:noWrap/>
            <w:vAlign w:val="center"/>
            <w:hideMark/>
          </w:tcPr>
          <w:p w:rsidR="004F5C1F"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Highways</w:t>
            </w:r>
          </w:p>
        </w:tc>
        <w:tc>
          <w:tcPr>
            <w:tcW w:w="1279" w:type="dxa"/>
            <w:tcBorders>
              <w:top w:val="nil"/>
              <w:left w:val="single" w:sz="4" w:space="0" w:color="auto"/>
              <w:bottom w:val="single" w:sz="4" w:space="0" w:color="auto"/>
              <w:right w:val="single" w:sz="4" w:space="0" w:color="auto"/>
            </w:tcBorders>
            <w:shd w:val="clear" w:color="000000" w:fill="D9D9D9"/>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0.890 </w:t>
            </w:r>
          </w:p>
        </w:tc>
        <w:tc>
          <w:tcPr>
            <w:tcW w:w="1750"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652"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1.024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-1.072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0.938 </w:t>
            </w:r>
          </w:p>
        </w:tc>
      </w:tr>
      <w:tr w:rsidTr="00371F19">
        <w:tblPrEx>
          <w:tblW w:w="9493" w:type="dxa"/>
          <w:tblLook w:val="04A0"/>
        </w:tblPrEx>
        <w:trPr>
          <w:divId w:val="1159926413"/>
          <w:trHeight w:val="261"/>
        </w:trPr>
        <w:tc>
          <w:tcPr>
            <w:tcW w:w="2260" w:type="dxa"/>
            <w:tcBorders>
              <w:top w:val="nil"/>
              <w:left w:val="single" w:sz="4" w:space="0" w:color="auto"/>
              <w:bottom w:val="single" w:sz="4" w:space="0" w:color="auto"/>
              <w:right w:val="nil"/>
            </w:tcBorders>
            <w:shd w:val="clear" w:color="auto" w:fill="auto"/>
            <w:noWrap/>
            <w:vAlign w:val="center"/>
            <w:hideMark/>
          </w:tcPr>
          <w:p w:rsidR="004F5C1F"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Transport</w:t>
            </w:r>
          </w:p>
        </w:tc>
        <w:tc>
          <w:tcPr>
            <w:tcW w:w="1279" w:type="dxa"/>
            <w:tcBorders>
              <w:top w:val="nil"/>
              <w:left w:val="single" w:sz="4" w:space="0" w:color="auto"/>
              <w:bottom w:val="single" w:sz="4" w:space="0" w:color="auto"/>
              <w:right w:val="single" w:sz="4" w:space="0" w:color="auto"/>
            </w:tcBorders>
            <w:shd w:val="clear" w:color="000000" w:fill="D9D9D9"/>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-8.523 </w:t>
            </w:r>
          </w:p>
        </w:tc>
        <w:tc>
          <w:tcPr>
            <w:tcW w:w="1750"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-0.082 </w:t>
            </w:r>
          </w:p>
        </w:tc>
        <w:tc>
          <w:tcPr>
            <w:tcW w:w="1652"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-9.983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1.542 </w:t>
            </w:r>
          </w:p>
        </w:tc>
      </w:tr>
      <w:tr w:rsidTr="00371F19">
        <w:tblPrEx>
          <w:tblW w:w="9493" w:type="dxa"/>
          <w:tblLook w:val="04A0"/>
        </w:tblPrEx>
        <w:trPr>
          <w:divId w:val="1159926413"/>
          <w:trHeight w:val="261"/>
        </w:trPr>
        <w:tc>
          <w:tcPr>
            <w:tcW w:w="2260" w:type="dxa"/>
            <w:tcBorders>
              <w:top w:val="nil"/>
              <w:left w:val="single" w:sz="4" w:space="0" w:color="auto"/>
              <w:bottom w:val="single" w:sz="4" w:space="0" w:color="auto"/>
              <w:right w:val="nil"/>
            </w:tcBorders>
            <w:shd w:val="clear" w:color="auto" w:fill="auto"/>
            <w:noWrap/>
            <w:vAlign w:val="center"/>
            <w:hideMark/>
          </w:tcPr>
          <w:p w:rsidR="004F5C1F"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Externally Funded</w:t>
            </w:r>
          </w:p>
        </w:tc>
        <w:tc>
          <w:tcPr>
            <w:tcW w:w="1279" w:type="dxa"/>
            <w:tcBorders>
              <w:top w:val="nil"/>
              <w:left w:val="single" w:sz="4" w:space="0" w:color="auto"/>
              <w:bottom w:val="single" w:sz="4" w:space="0" w:color="auto"/>
              <w:right w:val="single" w:sz="4" w:space="0" w:color="auto"/>
            </w:tcBorders>
            <w:shd w:val="clear" w:color="000000" w:fill="D9D9D9"/>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-0.077 </w:t>
            </w:r>
          </w:p>
        </w:tc>
        <w:tc>
          <w:tcPr>
            <w:tcW w:w="1750"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652"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0.102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-0.190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0.011 </w:t>
            </w:r>
          </w:p>
        </w:tc>
      </w:tr>
      <w:tr w:rsidTr="00371F19">
        <w:tblPrEx>
          <w:tblW w:w="9493" w:type="dxa"/>
          <w:tblLook w:val="04A0"/>
        </w:tblPrEx>
        <w:trPr>
          <w:divId w:val="1159926413"/>
          <w:trHeight w:val="261"/>
        </w:trPr>
        <w:tc>
          <w:tcPr>
            <w:tcW w:w="2260" w:type="dxa"/>
            <w:tcBorders>
              <w:top w:val="nil"/>
              <w:left w:val="single" w:sz="4" w:space="0" w:color="auto"/>
              <w:bottom w:val="single" w:sz="4" w:space="0" w:color="auto"/>
              <w:right w:val="nil"/>
            </w:tcBorders>
            <w:shd w:val="clear" w:color="auto" w:fill="auto"/>
            <w:noWrap/>
            <w:vAlign w:val="center"/>
            <w:hideMark/>
          </w:tcPr>
          <w:p w:rsidR="004F5C1F"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Waste and Other</w:t>
            </w:r>
          </w:p>
        </w:tc>
        <w:tc>
          <w:tcPr>
            <w:tcW w:w="1279" w:type="dxa"/>
            <w:tcBorders>
              <w:top w:val="nil"/>
              <w:left w:val="single" w:sz="4" w:space="0" w:color="auto"/>
              <w:bottom w:val="single" w:sz="4" w:space="0" w:color="auto"/>
              <w:right w:val="single" w:sz="4" w:space="0" w:color="auto"/>
            </w:tcBorders>
            <w:shd w:val="clear" w:color="000000" w:fill="D9D9D9"/>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750"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652"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r>
      <w:tr w:rsidTr="00371F19">
        <w:tblPrEx>
          <w:tblW w:w="9493" w:type="dxa"/>
          <w:tblLook w:val="04A0"/>
        </w:tblPrEx>
        <w:trPr>
          <w:divId w:val="1159926413"/>
          <w:trHeight w:val="261"/>
        </w:trPr>
        <w:tc>
          <w:tcPr>
            <w:tcW w:w="2260" w:type="dxa"/>
            <w:tcBorders>
              <w:top w:val="nil"/>
              <w:left w:val="single" w:sz="4" w:space="0" w:color="auto"/>
              <w:bottom w:val="single" w:sz="4" w:space="0" w:color="auto"/>
              <w:right w:val="nil"/>
            </w:tcBorders>
            <w:shd w:val="clear" w:color="auto" w:fill="auto"/>
            <w:noWrap/>
            <w:vAlign w:val="center"/>
            <w:hideMark/>
          </w:tcPr>
          <w:p w:rsidR="004F5C1F"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Adults Social Care</w:t>
            </w:r>
          </w:p>
        </w:tc>
        <w:tc>
          <w:tcPr>
            <w:tcW w:w="1279" w:type="dxa"/>
            <w:tcBorders>
              <w:top w:val="nil"/>
              <w:left w:val="single" w:sz="4" w:space="0" w:color="auto"/>
              <w:bottom w:val="single" w:sz="4" w:space="0" w:color="auto"/>
              <w:right w:val="single" w:sz="4" w:space="0" w:color="auto"/>
            </w:tcBorders>
            <w:shd w:val="clear" w:color="000000" w:fill="D9D9D9"/>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-0.222 </w:t>
            </w:r>
          </w:p>
        </w:tc>
        <w:tc>
          <w:tcPr>
            <w:tcW w:w="1750"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-0.010 </w:t>
            </w:r>
          </w:p>
        </w:tc>
        <w:tc>
          <w:tcPr>
            <w:tcW w:w="1652"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-0.212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r>
      <w:tr w:rsidTr="00371F19">
        <w:tblPrEx>
          <w:tblW w:w="9493" w:type="dxa"/>
          <w:tblLook w:val="04A0"/>
        </w:tblPrEx>
        <w:trPr>
          <w:divId w:val="1159926413"/>
          <w:trHeight w:val="261"/>
        </w:trPr>
        <w:tc>
          <w:tcPr>
            <w:tcW w:w="2260" w:type="dxa"/>
            <w:tcBorders>
              <w:top w:val="nil"/>
              <w:left w:val="single" w:sz="4" w:space="0" w:color="auto"/>
              <w:bottom w:val="single" w:sz="4" w:space="0" w:color="auto"/>
              <w:right w:val="nil"/>
            </w:tcBorders>
            <w:shd w:val="clear" w:color="auto" w:fill="auto"/>
            <w:noWrap/>
            <w:vAlign w:val="center"/>
            <w:hideMark/>
          </w:tcPr>
          <w:p w:rsidR="004F5C1F"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Corporate </w:t>
            </w:r>
          </w:p>
        </w:tc>
        <w:tc>
          <w:tcPr>
            <w:tcW w:w="1279" w:type="dxa"/>
            <w:tcBorders>
              <w:top w:val="nil"/>
              <w:left w:val="single" w:sz="4" w:space="0" w:color="auto"/>
              <w:bottom w:val="single" w:sz="4" w:space="0" w:color="auto"/>
              <w:right w:val="single" w:sz="4" w:space="0" w:color="auto"/>
            </w:tcBorders>
            <w:shd w:val="clear" w:color="000000" w:fill="D9D9D9"/>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-10.494 </w:t>
            </w:r>
          </w:p>
        </w:tc>
        <w:tc>
          <w:tcPr>
            <w:tcW w:w="1750"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-0.505 </w:t>
            </w:r>
          </w:p>
        </w:tc>
        <w:tc>
          <w:tcPr>
            <w:tcW w:w="1652"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0.017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-11.246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1.240 </w:t>
            </w:r>
          </w:p>
        </w:tc>
      </w:tr>
      <w:tr w:rsidTr="00371F19">
        <w:tblPrEx>
          <w:tblW w:w="9493" w:type="dxa"/>
          <w:tblLook w:val="04A0"/>
        </w:tblPrEx>
        <w:trPr>
          <w:divId w:val="1159926413"/>
          <w:trHeight w:val="261"/>
        </w:trPr>
        <w:tc>
          <w:tcPr>
            <w:tcW w:w="2260" w:type="dxa"/>
            <w:tcBorders>
              <w:top w:val="nil"/>
              <w:left w:val="single" w:sz="4" w:space="0" w:color="auto"/>
              <w:bottom w:val="single" w:sz="4" w:space="0" w:color="auto"/>
              <w:right w:val="nil"/>
            </w:tcBorders>
            <w:shd w:val="clear" w:color="auto" w:fill="auto"/>
            <w:noWrap/>
            <w:vAlign w:val="center"/>
            <w:hideMark/>
          </w:tcPr>
          <w:p w:rsidR="004F5C1F"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Vehicles</w:t>
            </w:r>
          </w:p>
        </w:tc>
        <w:tc>
          <w:tcPr>
            <w:tcW w:w="1279" w:type="dxa"/>
            <w:tcBorders>
              <w:top w:val="nil"/>
              <w:left w:val="single" w:sz="4" w:space="0" w:color="auto"/>
              <w:bottom w:val="single" w:sz="4" w:space="0" w:color="auto"/>
              <w:right w:val="single" w:sz="4" w:space="0" w:color="auto"/>
            </w:tcBorders>
            <w:shd w:val="clear" w:color="000000" w:fill="D9D9D9"/>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-1.000 </w:t>
            </w:r>
          </w:p>
        </w:tc>
        <w:tc>
          <w:tcPr>
            <w:tcW w:w="1750"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652"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-1.000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r>
      <w:tr w:rsidTr="00371F19">
        <w:tblPrEx>
          <w:tblW w:w="9493" w:type="dxa"/>
          <w:tblLook w:val="04A0"/>
        </w:tblPrEx>
        <w:trPr>
          <w:divId w:val="1159926413"/>
          <w:trHeight w:val="261"/>
        </w:trPr>
        <w:tc>
          <w:tcPr>
            <w:tcW w:w="2260" w:type="dxa"/>
            <w:tcBorders>
              <w:top w:val="nil"/>
              <w:left w:val="single" w:sz="4" w:space="0" w:color="auto"/>
              <w:bottom w:val="single" w:sz="4" w:space="0" w:color="auto"/>
              <w:right w:val="nil"/>
            </w:tcBorders>
            <w:shd w:val="clear" w:color="auto" w:fill="auto"/>
            <w:noWrap/>
            <w:vAlign w:val="center"/>
            <w:hideMark/>
          </w:tcPr>
          <w:p w:rsidR="004F5C1F" w:rsidRPr="007A6400" w:rsidP="00B44837">
            <w:pPr>
              <w:spacing w:after="0" w:line="240" w:lineRule="auto"/>
              <w:jc w:val="both"/>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Transforming Cities</w:t>
            </w:r>
          </w:p>
        </w:tc>
        <w:tc>
          <w:tcPr>
            <w:tcW w:w="1279" w:type="dxa"/>
            <w:tcBorders>
              <w:top w:val="nil"/>
              <w:left w:val="single" w:sz="4" w:space="0" w:color="auto"/>
              <w:bottom w:val="single" w:sz="4" w:space="0" w:color="auto"/>
              <w:right w:val="single" w:sz="4" w:space="0" w:color="auto"/>
            </w:tcBorders>
            <w:shd w:val="clear" w:color="000000" w:fill="D9D9D9"/>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-2.736 </w:t>
            </w:r>
          </w:p>
        </w:tc>
        <w:tc>
          <w:tcPr>
            <w:tcW w:w="1750"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652"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-2.736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color w:val="000000"/>
                <w:sz w:val="24"/>
                <w:szCs w:val="24"/>
                <w:lang w:eastAsia="en-GB"/>
              </w:rPr>
            </w:pPr>
            <w:r w:rsidRPr="007A6400">
              <w:rPr>
                <w:rFonts w:ascii="Arial" w:eastAsia="Times New Roman" w:hAnsi="Arial" w:cs="Arial"/>
                <w:color w:val="000000"/>
                <w:sz w:val="24"/>
                <w:szCs w:val="24"/>
                <w:lang w:eastAsia="en-GB"/>
              </w:rPr>
              <w:t xml:space="preserve">0.000 </w:t>
            </w:r>
          </w:p>
        </w:tc>
      </w:tr>
      <w:tr w:rsidTr="00371F19">
        <w:tblPrEx>
          <w:tblW w:w="9493" w:type="dxa"/>
          <w:tblLook w:val="04A0"/>
        </w:tblPrEx>
        <w:trPr>
          <w:divId w:val="1159926413"/>
          <w:trHeight w:val="261"/>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4F5C1F" w:rsidRPr="007A6400" w:rsidP="00B44837">
            <w:pPr>
              <w:spacing w:after="0" w:line="240" w:lineRule="auto"/>
              <w:jc w:val="both"/>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Totals</w:t>
            </w:r>
          </w:p>
        </w:tc>
        <w:tc>
          <w:tcPr>
            <w:tcW w:w="1279" w:type="dxa"/>
            <w:tcBorders>
              <w:top w:val="nil"/>
              <w:left w:val="nil"/>
              <w:bottom w:val="single" w:sz="4" w:space="0" w:color="auto"/>
              <w:right w:val="single" w:sz="4" w:space="0" w:color="auto"/>
            </w:tcBorders>
            <w:shd w:val="clear" w:color="000000" w:fill="D9D9D9"/>
            <w:noWrap/>
            <w:vAlign w:val="bottom"/>
            <w:hideMark/>
          </w:tcPr>
          <w:p w:rsidR="004F5C1F" w:rsidRPr="007A6400" w:rsidP="00BF0DAE">
            <w:pPr>
              <w:spacing w:after="0" w:line="240" w:lineRule="auto"/>
              <w:jc w:val="right"/>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 xml:space="preserve">-29.184 </w:t>
            </w:r>
          </w:p>
        </w:tc>
        <w:tc>
          <w:tcPr>
            <w:tcW w:w="1750"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 xml:space="preserve">-0.722 </w:t>
            </w:r>
          </w:p>
        </w:tc>
        <w:tc>
          <w:tcPr>
            <w:tcW w:w="1652"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 xml:space="preserve">1.150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 xml:space="preserve">-34.479 </w:t>
            </w:r>
          </w:p>
        </w:tc>
        <w:tc>
          <w:tcPr>
            <w:tcW w:w="1276" w:type="dxa"/>
            <w:tcBorders>
              <w:top w:val="nil"/>
              <w:left w:val="nil"/>
              <w:bottom w:val="single" w:sz="4" w:space="0" w:color="auto"/>
              <w:right w:val="single" w:sz="4" w:space="0" w:color="auto"/>
            </w:tcBorders>
            <w:shd w:val="clear" w:color="auto" w:fill="auto"/>
            <w:noWrap/>
            <w:vAlign w:val="bottom"/>
            <w:hideMark/>
          </w:tcPr>
          <w:p w:rsidR="004F5C1F" w:rsidRPr="007A6400" w:rsidP="00BF0DAE">
            <w:pPr>
              <w:spacing w:after="0" w:line="240" w:lineRule="auto"/>
              <w:jc w:val="right"/>
              <w:rPr>
                <w:rFonts w:ascii="Arial" w:eastAsia="Times New Roman" w:hAnsi="Arial" w:cs="Arial"/>
                <w:b/>
                <w:bCs/>
                <w:color w:val="000000"/>
                <w:sz w:val="24"/>
                <w:szCs w:val="24"/>
                <w:lang w:eastAsia="en-GB"/>
              </w:rPr>
            </w:pPr>
            <w:r w:rsidRPr="007A6400">
              <w:rPr>
                <w:rFonts w:ascii="Arial" w:eastAsia="Times New Roman" w:hAnsi="Arial" w:cs="Arial"/>
                <w:b/>
                <w:bCs/>
                <w:color w:val="000000"/>
                <w:sz w:val="24"/>
                <w:szCs w:val="24"/>
                <w:lang w:eastAsia="en-GB"/>
              </w:rPr>
              <w:t xml:space="preserve">4.867 </w:t>
            </w:r>
          </w:p>
        </w:tc>
      </w:tr>
    </w:tbl>
    <w:p w:rsidR="00D76A7A" w:rsidRPr="007A6400" w:rsidP="00B44837">
      <w:pPr>
        <w:jc w:val="both"/>
        <w:rPr>
          <w:rFonts w:ascii="Arial" w:hAnsi="Arial" w:cs="Arial"/>
          <w:color w:val="000000" w:themeColor="text1"/>
          <w:sz w:val="24"/>
          <w:szCs w:val="24"/>
        </w:rPr>
      </w:pPr>
    </w:p>
    <w:p w:rsidR="00084265"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Underspends and potential underspends cover schemes that are forecast to be completed under budget. As per the capital financial regulations, these underspends can be repurposed within the same programme to allow for additional spend on other projects</w:t>
      </w:r>
      <w:r w:rsidR="007A6400">
        <w:rPr>
          <w:rFonts w:ascii="Arial" w:hAnsi="Arial" w:cs="Arial"/>
          <w:color w:val="000000" w:themeColor="text1"/>
          <w:sz w:val="24"/>
          <w:szCs w:val="24"/>
        </w:rPr>
        <w:t>.</w:t>
      </w:r>
    </w:p>
    <w:p w:rsidR="007A6400" w:rsidRPr="007A6400" w:rsidP="007A6400">
      <w:pPr>
        <w:spacing w:after="0"/>
        <w:jc w:val="both"/>
        <w:rPr>
          <w:rFonts w:ascii="Arial" w:hAnsi="Arial" w:cs="Arial"/>
          <w:color w:val="000000" w:themeColor="text1"/>
          <w:sz w:val="24"/>
          <w:szCs w:val="24"/>
        </w:rPr>
      </w:pPr>
    </w:p>
    <w:p w:rsidR="007A6400"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 xml:space="preserve">Overspends and potential overspends cover schemes that are forecast to be completed over budget.  As per the capital financial regulations, these underspends can be covered through repurposed monies within the same programme. </w:t>
      </w:r>
    </w:p>
    <w:p w:rsidR="00084265" w:rsidRPr="007A6400"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 xml:space="preserve">  </w:t>
      </w:r>
    </w:p>
    <w:p w:rsidR="00084265"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Slipped delivery covers expenditure that was originally forecast to be incurred in 2020/21 but is now forecast to be slipped into later years.</w:t>
      </w:r>
    </w:p>
    <w:p w:rsidR="007A6400" w:rsidRPr="007A6400" w:rsidP="007A6400">
      <w:pPr>
        <w:spacing w:after="0"/>
        <w:jc w:val="both"/>
        <w:rPr>
          <w:rFonts w:ascii="Arial" w:hAnsi="Arial" w:cs="Arial"/>
          <w:color w:val="000000" w:themeColor="text1"/>
          <w:sz w:val="24"/>
          <w:szCs w:val="24"/>
        </w:rPr>
      </w:pPr>
    </w:p>
    <w:p w:rsidR="00084265" w:rsidRPr="007A6400"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Earlier than profiled delivery covers expenditure on schemes within the approved multi-year programme but not originally scheduled in the current year delivery programme.</w:t>
      </w:r>
    </w:p>
    <w:p w:rsidR="00300E2B" w:rsidRPr="007A6400" w:rsidP="00B44837">
      <w:pPr>
        <w:jc w:val="both"/>
        <w:rPr>
          <w:rFonts w:ascii="Arial" w:hAnsi="Arial" w:cs="Arial"/>
          <w:b/>
          <w:color w:val="000000" w:themeColor="text1"/>
          <w:sz w:val="24"/>
          <w:szCs w:val="24"/>
        </w:rPr>
      </w:pPr>
      <w:r w:rsidRPr="007A6400">
        <w:rPr>
          <w:rFonts w:ascii="Arial" w:hAnsi="Arial" w:cs="Arial"/>
          <w:b/>
          <w:color w:val="000000" w:themeColor="text1"/>
          <w:sz w:val="24"/>
          <w:szCs w:val="24"/>
        </w:rPr>
        <w:br w:type="page"/>
      </w:r>
    </w:p>
    <w:p w:rsidR="00202919" w:rsidP="00B44837">
      <w:pPr>
        <w:pStyle w:val="ListParagraph"/>
        <w:numPr>
          <w:ilvl w:val="0"/>
          <w:numId w:val="1"/>
        </w:numPr>
        <w:jc w:val="both"/>
        <w:rPr>
          <w:rFonts w:ascii="Arial" w:hAnsi="Arial" w:cs="Arial"/>
          <w:b/>
          <w:color w:val="000000" w:themeColor="text1"/>
          <w:sz w:val="24"/>
          <w:szCs w:val="24"/>
        </w:rPr>
      </w:pPr>
      <w:r w:rsidRPr="007A6400">
        <w:rPr>
          <w:rFonts w:ascii="Arial" w:hAnsi="Arial" w:cs="Arial"/>
          <w:b/>
          <w:color w:val="000000" w:themeColor="text1"/>
          <w:sz w:val="24"/>
          <w:szCs w:val="24"/>
        </w:rPr>
        <w:t>Detailed Narrative</w:t>
      </w:r>
    </w:p>
    <w:p w:rsidR="00371F19" w:rsidRPr="007A6400" w:rsidP="00371F19">
      <w:pPr>
        <w:pStyle w:val="ListParagraph"/>
        <w:spacing w:after="0"/>
        <w:jc w:val="both"/>
        <w:rPr>
          <w:rFonts w:ascii="Arial" w:hAnsi="Arial" w:cs="Arial"/>
          <w:b/>
          <w:color w:val="000000" w:themeColor="text1"/>
          <w:sz w:val="24"/>
          <w:szCs w:val="24"/>
        </w:rPr>
      </w:pPr>
    </w:p>
    <w:p w:rsidR="00084265" w:rsidRPr="007A6400" w:rsidP="007A6400">
      <w:pPr>
        <w:spacing w:after="0"/>
        <w:jc w:val="both"/>
        <w:rPr>
          <w:rFonts w:ascii="Arial" w:hAnsi="Arial" w:cs="Arial"/>
          <w:b/>
          <w:color w:val="000000" w:themeColor="text1"/>
          <w:sz w:val="24"/>
          <w:szCs w:val="24"/>
        </w:rPr>
      </w:pPr>
      <w:r w:rsidRPr="007A6400">
        <w:rPr>
          <w:rFonts w:ascii="Arial" w:hAnsi="Arial" w:cs="Arial"/>
          <w:b/>
          <w:color w:val="000000" w:themeColor="text1"/>
          <w:sz w:val="24"/>
          <w:szCs w:val="24"/>
        </w:rPr>
        <w:t xml:space="preserve">Schools </w:t>
      </w:r>
    </w:p>
    <w:p w:rsidR="00084265" w:rsidP="007A6400">
      <w:pPr>
        <w:spacing w:after="0"/>
        <w:jc w:val="both"/>
        <w:rPr>
          <w:rFonts w:ascii="Arial" w:hAnsi="Arial" w:cs="Arial"/>
          <w:b/>
          <w:sz w:val="24"/>
          <w:szCs w:val="24"/>
        </w:rPr>
      </w:pPr>
      <w:r w:rsidRPr="007A6400">
        <w:rPr>
          <w:rFonts w:ascii="Arial" w:hAnsi="Arial" w:cs="Arial"/>
          <w:b/>
          <w:sz w:val="24"/>
          <w:szCs w:val="24"/>
        </w:rPr>
        <w:t>The schools capital programme (including devolved formula capital (DFC)) has a 2020/21 delivery plan of £26.882m. The delivery plan (excluding DFC) has 150 schemes that will be worked on this year. The current forecast outturn is £2</w:t>
      </w:r>
      <w:r w:rsidRPr="007A6400" w:rsidR="00665661">
        <w:rPr>
          <w:rFonts w:ascii="Arial" w:hAnsi="Arial" w:cs="Arial"/>
          <w:b/>
          <w:sz w:val="24"/>
          <w:szCs w:val="24"/>
        </w:rPr>
        <w:t>0.482</w:t>
      </w:r>
      <w:r w:rsidRPr="007A6400">
        <w:rPr>
          <w:rFonts w:ascii="Arial" w:hAnsi="Arial" w:cs="Arial"/>
          <w:b/>
          <w:sz w:val="24"/>
          <w:szCs w:val="24"/>
        </w:rPr>
        <w:t>m, a variance of -£</w:t>
      </w:r>
      <w:r w:rsidRPr="007A6400" w:rsidR="00665661">
        <w:rPr>
          <w:rFonts w:ascii="Arial" w:hAnsi="Arial" w:cs="Arial"/>
          <w:b/>
          <w:sz w:val="24"/>
          <w:szCs w:val="24"/>
        </w:rPr>
        <w:t>6.400</w:t>
      </w:r>
      <w:r w:rsidRPr="007A6400">
        <w:rPr>
          <w:rFonts w:ascii="Arial" w:hAnsi="Arial" w:cs="Arial"/>
          <w:b/>
          <w:sz w:val="24"/>
          <w:szCs w:val="24"/>
        </w:rPr>
        <w:t xml:space="preserve">m.  </w:t>
      </w:r>
    </w:p>
    <w:p w:rsidR="007A6400" w:rsidRPr="007A6400" w:rsidP="007A6400">
      <w:pPr>
        <w:spacing w:after="0"/>
        <w:jc w:val="both"/>
        <w:rPr>
          <w:rFonts w:ascii="Arial" w:hAnsi="Arial" w:cs="Arial"/>
          <w:b/>
          <w:sz w:val="24"/>
          <w:szCs w:val="24"/>
        </w:rPr>
      </w:pPr>
    </w:p>
    <w:p w:rsidR="00084265" w:rsidP="007A6400">
      <w:pPr>
        <w:spacing w:after="0"/>
        <w:jc w:val="both"/>
        <w:rPr>
          <w:rFonts w:ascii="Arial" w:hAnsi="Arial" w:cs="Arial"/>
          <w:sz w:val="24"/>
          <w:szCs w:val="24"/>
        </w:rPr>
      </w:pPr>
      <w:r w:rsidRPr="007A6400">
        <w:rPr>
          <w:rFonts w:ascii="Arial" w:hAnsi="Arial" w:cs="Arial"/>
          <w:sz w:val="24"/>
          <w:szCs w:val="24"/>
        </w:rPr>
        <w:t>A summary of the main variations within the block is given below</w:t>
      </w:r>
    </w:p>
    <w:p w:rsidR="007A6400" w:rsidRPr="007A6400" w:rsidP="007A6400">
      <w:pPr>
        <w:spacing w:after="0"/>
        <w:jc w:val="both"/>
        <w:rPr>
          <w:rFonts w:ascii="Arial" w:hAnsi="Arial" w:cs="Arial"/>
          <w:sz w:val="24"/>
          <w:szCs w:val="24"/>
        </w:rPr>
      </w:pPr>
    </w:p>
    <w:p w:rsidR="009E7826" w:rsidRPr="007A6400" w:rsidP="007A6400">
      <w:pPr>
        <w:spacing w:after="0"/>
        <w:jc w:val="both"/>
        <w:rPr>
          <w:rFonts w:ascii="Arial" w:hAnsi="Arial" w:cs="Arial"/>
          <w:b/>
          <w:sz w:val="24"/>
          <w:szCs w:val="24"/>
        </w:rPr>
      </w:pPr>
      <w:r w:rsidRPr="007A6400">
        <w:rPr>
          <w:rFonts w:ascii="Arial" w:hAnsi="Arial" w:cs="Arial"/>
          <w:b/>
          <w:sz w:val="24"/>
          <w:szCs w:val="24"/>
        </w:rPr>
        <w:t>Basic Need Programme</w:t>
      </w:r>
    </w:p>
    <w:p w:rsidR="009E7826" w:rsidRPr="007A6400" w:rsidP="007A6400">
      <w:pPr>
        <w:spacing w:after="0"/>
        <w:jc w:val="both"/>
        <w:rPr>
          <w:rFonts w:ascii="Arial" w:hAnsi="Arial" w:cs="Arial"/>
          <w:sz w:val="24"/>
          <w:szCs w:val="24"/>
        </w:rPr>
      </w:pPr>
      <w:r w:rsidRPr="007A6400">
        <w:rPr>
          <w:rFonts w:ascii="Arial" w:hAnsi="Arial" w:cs="Arial"/>
          <w:sz w:val="24"/>
          <w:szCs w:val="24"/>
        </w:rPr>
        <w:t xml:space="preserve">The purpose of the Basic Need programme is to increase school pupil places in targeted areas via grant funded school expansions or new school build projects. </w:t>
      </w:r>
    </w:p>
    <w:p w:rsidR="00613BA5" w:rsidP="007A6400">
      <w:pPr>
        <w:spacing w:after="0"/>
        <w:jc w:val="both"/>
        <w:rPr>
          <w:rFonts w:ascii="Arial" w:hAnsi="Arial" w:cs="Arial"/>
          <w:sz w:val="24"/>
          <w:szCs w:val="24"/>
        </w:rPr>
      </w:pPr>
      <w:r w:rsidRPr="007A6400">
        <w:rPr>
          <w:rFonts w:ascii="Arial" w:hAnsi="Arial" w:cs="Arial"/>
          <w:sz w:val="24"/>
          <w:szCs w:val="24"/>
        </w:rPr>
        <w:t xml:space="preserve">There is forecast slipped delivery of -£2.466m. This is due to work not progressing as planned on a number of schemes </w:t>
      </w:r>
      <w:r w:rsidRPr="007A6400">
        <w:rPr>
          <w:rFonts w:ascii="Arial" w:hAnsi="Arial" w:cs="Arial"/>
          <w:sz w:val="24"/>
          <w:szCs w:val="24"/>
        </w:rPr>
        <w:t>over the summer, the most significant of which are:</w:t>
      </w:r>
    </w:p>
    <w:p w:rsidR="008A69BA" w:rsidRPr="007A6400" w:rsidP="007A6400">
      <w:pPr>
        <w:spacing w:after="0"/>
        <w:jc w:val="both"/>
        <w:rPr>
          <w:rFonts w:ascii="Arial" w:hAnsi="Arial" w:cs="Arial"/>
          <w:sz w:val="24"/>
          <w:szCs w:val="24"/>
        </w:rPr>
      </w:pPr>
    </w:p>
    <w:p w:rsidR="008A69BA" w:rsidP="008A69BA">
      <w:pPr>
        <w:pStyle w:val="ListParagraph"/>
        <w:numPr>
          <w:ilvl w:val="0"/>
          <w:numId w:val="8"/>
        </w:numPr>
        <w:spacing w:after="0"/>
        <w:ind w:left="851" w:hanging="425"/>
        <w:jc w:val="both"/>
        <w:rPr>
          <w:rFonts w:ascii="Arial" w:hAnsi="Arial" w:cs="Arial"/>
          <w:sz w:val="24"/>
          <w:szCs w:val="24"/>
        </w:rPr>
      </w:pPr>
      <w:r w:rsidRPr="008A69BA">
        <w:rPr>
          <w:rFonts w:ascii="Arial" w:hAnsi="Arial" w:cs="Arial"/>
          <w:sz w:val="24"/>
          <w:szCs w:val="24"/>
        </w:rPr>
        <w:t xml:space="preserve">The </w:t>
      </w:r>
      <w:r w:rsidRPr="008A69BA" w:rsidR="009E7826">
        <w:rPr>
          <w:rFonts w:ascii="Arial" w:hAnsi="Arial" w:cs="Arial"/>
          <w:sz w:val="24"/>
          <w:szCs w:val="24"/>
        </w:rPr>
        <w:t xml:space="preserve">Unity College expansion has delays in clearing the site in readiness for the building work to commence. Added to this, the planning application decision remains outstanding but is expected imminently. As a result of the current uncertainties affecting the project's critical path, the forecast expenditure has been reduced </w:t>
      </w:r>
      <w:r w:rsidRPr="008A69BA">
        <w:rPr>
          <w:rFonts w:ascii="Arial" w:hAnsi="Arial" w:cs="Arial"/>
          <w:sz w:val="24"/>
          <w:szCs w:val="24"/>
        </w:rPr>
        <w:t xml:space="preserve">causing a </w:t>
      </w:r>
      <w:r w:rsidRPr="008A69BA" w:rsidR="009E7826">
        <w:rPr>
          <w:rFonts w:ascii="Arial" w:hAnsi="Arial" w:cs="Arial"/>
          <w:sz w:val="24"/>
          <w:szCs w:val="24"/>
        </w:rPr>
        <w:t>-£1.270m slipped delivery variance. This may be improve</w:t>
      </w:r>
      <w:r w:rsidRPr="008A69BA" w:rsidR="00A473BD">
        <w:rPr>
          <w:rFonts w:ascii="Arial" w:hAnsi="Arial" w:cs="Arial"/>
          <w:sz w:val="24"/>
          <w:szCs w:val="24"/>
        </w:rPr>
        <w:t>d</w:t>
      </w:r>
      <w:r w:rsidRPr="008A69BA" w:rsidR="009E7826">
        <w:rPr>
          <w:rFonts w:ascii="Arial" w:hAnsi="Arial" w:cs="Arial"/>
          <w:sz w:val="24"/>
          <w:szCs w:val="24"/>
        </w:rPr>
        <w:t xml:space="preserve"> in future months when a start date is confirmed and expenditure begins</w:t>
      </w:r>
      <w:r w:rsidRPr="008A69BA">
        <w:rPr>
          <w:rFonts w:ascii="Arial" w:hAnsi="Arial" w:cs="Arial"/>
          <w:sz w:val="24"/>
          <w:szCs w:val="24"/>
        </w:rPr>
        <w:t>.</w:t>
      </w:r>
    </w:p>
    <w:p w:rsidR="00613BA5" w:rsidP="008A69BA">
      <w:pPr>
        <w:pStyle w:val="ListParagraph"/>
        <w:spacing w:after="0"/>
        <w:ind w:left="851"/>
        <w:jc w:val="both"/>
        <w:rPr>
          <w:rFonts w:ascii="Arial" w:hAnsi="Arial" w:cs="Arial"/>
          <w:sz w:val="24"/>
          <w:szCs w:val="24"/>
        </w:rPr>
      </w:pPr>
      <w:r w:rsidRPr="008A69BA">
        <w:rPr>
          <w:rFonts w:ascii="Arial" w:hAnsi="Arial" w:cs="Arial"/>
          <w:sz w:val="24"/>
          <w:szCs w:val="24"/>
        </w:rPr>
        <w:t xml:space="preserve"> </w:t>
      </w:r>
    </w:p>
    <w:p w:rsidR="00613BA5" w:rsidP="008A69BA">
      <w:pPr>
        <w:pStyle w:val="ListParagraph"/>
        <w:numPr>
          <w:ilvl w:val="0"/>
          <w:numId w:val="8"/>
        </w:numPr>
        <w:spacing w:after="0"/>
        <w:ind w:left="851" w:hanging="425"/>
        <w:jc w:val="both"/>
        <w:rPr>
          <w:rFonts w:ascii="Arial" w:hAnsi="Arial" w:cs="Arial"/>
          <w:sz w:val="24"/>
          <w:szCs w:val="24"/>
        </w:rPr>
      </w:pPr>
      <w:r w:rsidRPr="008A69BA">
        <w:rPr>
          <w:rFonts w:ascii="Arial" w:hAnsi="Arial" w:cs="Arial"/>
          <w:sz w:val="24"/>
          <w:szCs w:val="24"/>
        </w:rPr>
        <w:t>T</w:t>
      </w:r>
      <w:r w:rsidRPr="008A69BA" w:rsidR="009F1C94">
        <w:rPr>
          <w:rFonts w:ascii="Arial" w:hAnsi="Arial" w:cs="Arial"/>
          <w:sz w:val="24"/>
          <w:szCs w:val="24"/>
        </w:rPr>
        <w:t xml:space="preserve">he </w:t>
      </w:r>
      <w:r w:rsidRPr="008A69BA" w:rsidR="009E7826">
        <w:rPr>
          <w:rFonts w:ascii="Arial" w:hAnsi="Arial" w:cs="Arial"/>
          <w:sz w:val="24"/>
          <w:szCs w:val="24"/>
        </w:rPr>
        <w:t>Tom Finney high school expansion</w:t>
      </w:r>
      <w:r w:rsidRPr="008A69BA" w:rsidR="009F1C94">
        <w:rPr>
          <w:rFonts w:ascii="Arial" w:hAnsi="Arial" w:cs="Arial"/>
          <w:sz w:val="24"/>
          <w:szCs w:val="24"/>
        </w:rPr>
        <w:t xml:space="preserve"> project required a revised project brief and due to this no </w:t>
      </w:r>
      <w:r w:rsidRPr="008A69BA" w:rsidR="009E7826">
        <w:rPr>
          <w:rFonts w:ascii="Arial" w:hAnsi="Arial" w:cs="Arial"/>
          <w:sz w:val="24"/>
          <w:szCs w:val="24"/>
        </w:rPr>
        <w:t>further work has been done on the project and it is now unlikely to</w:t>
      </w:r>
      <w:r w:rsidRPr="008A69BA" w:rsidR="009F1C94">
        <w:rPr>
          <w:rFonts w:ascii="Arial" w:hAnsi="Arial" w:cs="Arial"/>
          <w:sz w:val="24"/>
          <w:szCs w:val="24"/>
        </w:rPr>
        <w:t xml:space="preserve"> be on site this financial year, causing a s</w:t>
      </w:r>
      <w:r w:rsidRPr="008A69BA" w:rsidR="009E7826">
        <w:rPr>
          <w:rFonts w:ascii="Arial" w:hAnsi="Arial" w:cs="Arial"/>
          <w:sz w:val="24"/>
          <w:szCs w:val="24"/>
        </w:rPr>
        <w:t xml:space="preserve">lipped delivery variance forecast </w:t>
      </w:r>
      <w:r w:rsidRPr="008A69BA" w:rsidR="009F1C94">
        <w:rPr>
          <w:rFonts w:ascii="Arial" w:hAnsi="Arial" w:cs="Arial"/>
          <w:sz w:val="24"/>
          <w:szCs w:val="24"/>
        </w:rPr>
        <w:t>of</w:t>
      </w:r>
      <w:r w:rsidRPr="008A69BA" w:rsidR="00FE4A3F">
        <w:rPr>
          <w:rFonts w:ascii="Arial" w:hAnsi="Arial" w:cs="Arial"/>
          <w:sz w:val="24"/>
          <w:szCs w:val="24"/>
        </w:rPr>
        <w:t xml:space="preserve"> -£</w:t>
      </w:r>
      <w:r w:rsidRPr="008A69BA" w:rsidR="009E7826">
        <w:rPr>
          <w:rFonts w:ascii="Arial" w:hAnsi="Arial" w:cs="Arial"/>
          <w:sz w:val="24"/>
          <w:szCs w:val="24"/>
        </w:rPr>
        <w:t xml:space="preserve">0.390m. </w:t>
      </w:r>
    </w:p>
    <w:p w:rsidR="008A69BA" w:rsidRPr="008A69BA" w:rsidP="008A69BA">
      <w:pPr>
        <w:pStyle w:val="ListParagraph"/>
        <w:rPr>
          <w:rFonts w:ascii="Arial" w:hAnsi="Arial" w:cs="Arial"/>
          <w:sz w:val="24"/>
          <w:szCs w:val="24"/>
        </w:rPr>
      </w:pPr>
    </w:p>
    <w:p w:rsidR="00613BA5" w:rsidP="008A69BA">
      <w:pPr>
        <w:pStyle w:val="ListParagraph"/>
        <w:numPr>
          <w:ilvl w:val="0"/>
          <w:numId w:val="8"/>
        </w:numPr>
        <w:spacing w:after="0"/>
        <w:ind w:left="851" w:hanging="425"/>
        <w:jc w:val="both"/>
        <w:rPr>
          <w:rFonts w:ascii="Arial" w:hAnsi="Arial" w:cs="Arial"/>
          <w:sz w:val="24"/>
          <w:szCs w:val="24"/>
        </w:rPr>
      </w:pPr>
      <w:r w:rsidRPr="008A69BA">
        <w:rPr>
          <w:rFonts w:ascii="Arial" w:hAnsi="Arial" w:cs="Arial"/>
          <w:sz w:val="24"/>
          <w:szCs w:val="24"/>
        </w:rPr>
        <w:t>T</w:t>
      </w:r>
      <w:r w:rsidRPr="008A69BA" w:rsidR="009F1C94">
        <w:rPr>
          <w:rFonts w:ascii="Arial" w:hAnsi="Arial" w:cs="Arial"/>
          <w:sz w:val="24"/>
          <w:szCs w:val="24"/>
        </w:rPr>
        <w:t>he r</w:t>
      </w:r>
      <w:r w:rsidRPr="008A69BA" w:rsidR="009E7826">
        <w:rPr>
          <w:rFonts w:ascii="Arial" w:hAnsi="Arial" w:cs="Arial"/>
          <w:sz w:val="24"/>
          <w:szCs w:val="24"/>
        </w:rPr>
        <w:t>efurbishment works at The Haven School</w:t>
      </w:r>
      <w:r w:rsidRPr="008A69BA" w:rsidR="009F1C94">
        <w:rPr>
          <w:rFonts w:ascii="Arial" w:hAnsi="Arial" w:cs="Arial"/>
          <w:sz w:val="24"/>
          <w:szCs w:val="24"/>
        </w:rPr>
        <w:t xml:space="preserve"> have </w:t>
      </w:r>
      <w:r w:rsidRPr="008A69BA" w:rsidR="009E7826">
        <w:rPr>
          <w:rFonts w:ascii="Arial" w:hAnsi="Arial" w:cs="Arial"/>
          <w:sz w:val="24"/>
          <w:szCs w:val="24"/>
        </w:rPr>
        <w:t>been designed and will be taken up to tendering processes but the scheme is on temporarily on hold until consultations can be held</w:t>
      </w:r>
      <w:r w:rsidRPr="008A69BA" w:rsidR="009F1C94">
        <w:rPr>
          <w:rFonts w:ascii="Arial" w:hAnsi="Arial" w:cs="Arial"/>
          <w:sz w:val="24"/>
          <w:szCs w:val="24"/>
        </w:rPr>
        <w:t xml:space="preserve"> resulting in a s</w:t>
      </w:r>
      <w:r w:rsidRPr="008A69BA" w:rsidR="009E7826">
        <w:rPr>
          <w:rFonts w:ascii="Arial" w:hAnsi="Arial" w:cs="Arial"/>
          <w:sz w:val="24"/>
          <w:szCs w:val="24"/>
        </w:rPr>
        <w:t xml:space="preserve">lipped delivery variance </w:t>
      </w:r>
      <w:r w:rsidRPr="008A69BA" w:rsidR="009F1C94">
        <w:rPr>
          <w:rFonts w:ascii="Arial" w:hAnsi="Arial" w:cs="Arial"/>
          <w:sz w:val="24"/>
          <w:szCs w:val="24"/>
        </w:rPr>
        <w:t xml:space="preserve">forecast of </w:t>
      </w:r>
      <w:r w:rsidRPr="008A69BA" w:rsidR="009E7826">
        <w:rPr>
          <w:rFonts w:ascii="Arial" w:hAnsi="Arial" w:cs="Arial"/>
          <w:sz w:val="24"/>
          <w:szCs w:val="24"/>
        </w:rPr>
        <w:t>-£0.450m.</w:t>
      </w:r>
    </w:p>
    <w:p w:rsidR="008A69BA" w:rsidRPr="008A69BA" w:rsidP="008A69BA">
      <w:pPr>
        <w:pStyle w:val="ListParagraph"/>
        <w:rPr>
          <w:rFonts w:ascii="Arial" w:hAnsi="Arial" w:cs="Arial"/>
          <w:sz w:val="24"/>
          <w:szCs w:val="24"/>
        </w:rPr>
      </w:pPr>
    </w:p>
    <w:p w:rsidR="00613BA5" w:rsidP="008A69BA">
      <w:pPr>
        <w:pStyle w:val="ListParagraph"/>
        <w:numPr>
          <w:ilvl w:val="0"/>
          <w:numId w:val="8"/>
        </w:numPr>
        <w:spacing w:after="0"/>
        <w:ind w:left="851" w:hanging="425"/>
        <w:jc w:val="both"/>
        <w:rPr>
          <w:rFonts w:ascii="Arial" w:hAnsi="Arial" w:cs="Arial"/>
          <w:sz w:val="24"/>
          <w:szCs w:val="24"/>
        </w:rPr>
      </w:pPr>
      <w:r w:rsidRPr="008A69BA">
        <w:rPr>
          <w:rFonts w:ascii="Arial" w:hAnsi="Arial" w:cs="Arial"/>
          <w:sz w:val="24"/>
          <w:szCs w:val="24"/>
        </w:rPr>
        <w:t>O</w:t>
      </w:r>
      <w:r w:rsidRPr="008A69BA" w:rsidR="009E7826">
        <w:rPr>
          <w:rFonts w:ascii="Arial" w:hAnsi="Arial" w:cs="Arial"/>
          <w:sz w:val="24"/>
          <w:szCs w:val="24"/>
        </w:rPr>
        <w:t>swaldtwistle</w:t>
      </w:r>
      <w:r w:rsidRPr="008A69BA" w:rsidR="009E7826">
        <w:rPr>
          <w:rFonts w:ascii="Arial" w:hAnsi="Arial" w:cs="Arial"/>
          <w:sz w:val="24"/>
          <w:szCs w:val="24"/>
        </w:rPr>
        <w:t xml:space="preserve"> </w:t>
      </w:r>
      <w:r w:rsidRPr="008A69BA" w:rsidR="009E7826">
        <w:rPr>
          <w:rFonts w:ascii="Arial" w:hAnsi="Arial" w:cs="Arial"/>
          <w:sz w:val="24"/>
          <w:szCs w:val="24"/>
        </w:rPr>
        <w:t>Broadfield</w:t>
      </w:r>
      <w:r w:rsidRPr="008A69BA" w:rsidR="009E7826">
        <w:rPr>
          <w:rFonts w:ascii="Arial" w:hAnsi="Arial" w:cs="Arial"/>
          <w:sz w:val="24"/>
          <w:szCs w:val="24"/>
        </w:rPr>
        <w:t xml:space="preserve"> School relocation to the former </w:t>
      </w:r>
      <w:r w:rsidRPr="008A69BA" w:rsidR="009E7826">
        <w:rPr>
          <w:rFonts w:ascii="Arial" w:hAnsi="Arial" w:cs="Arial"/>
          <w:sz w:val="24"/>
          <w:szCs w:val="24"/>
        </w:rPr>
        <w:t>Hameldon</w:t>
      </w:r>
      <w:r w:rsidRPr="008A69BA" w:rsidR="009E7826">
        <w:rPr>
          <w:rFonts w:ascii="Arial" w:hAnsi="Arial" w:cs="Arial"/>
          <w:sz w:val="24"/>
          <w:szCs w:val="24"/>
        </w:rPr>
        <w:t xml:space="preserve"> school site</w:t>
      </w:r>
      <w:r w:rsidRPr="008A69BA" w:rsidR="009F1C94">
        <w:rPr>
          <w:rFonts w:ascii="Arial" w:hAnsi="Arial" w:cs="Arial"/>
          <w:sz w:val="24"/>
          <w:szCs w:val="24"/>
        </w:rPr>
        <w:t xml:space="preserve"> has been delayed due to </w:t>
      </w:r>
      <w:r w:rsidRPr="008A69BA" w:rsidR="009E7826">
        <w:rPr>
          <w:rFonts w:ascii="Arial" w:hAnsi="Arial" w:cs="Arial"/>
          <w:sz w:val="24"/>
          <w:szCs w:val="24"/>
        </w:rPr>
        <w:t xml:space="preserve">delays incurred on the </w:t>
      </w:r>
      <w:r w:rsidRPr="008A69BA" w:rsidR="009E7826">
        <w:rPr>
          <w:rFonts w:ascii="Arial" w:hAnsi="Arial" w:cs="Arial"/>
          <w:sz w:val="24"/>
          <w:szCs w:val="24"/>
        </w:rPr>
        <w:t>Rhyddings</w:t>
      </w:r>
      <w:r w:rsidRPr="008A69BA" w:rsidR="009E7826">
        <w:rPr>
          <w:rFonts w:ascii="Arial" w:hAnsi="Arial" w:cs="Arial"/>
          <w:sz w:val="24"/>
          <w:szCs w:val="24"/>
        </w:rPr>
        <w:t xml:space="preserve"> school </w:t>
      </w:r>
      <w:r w:rsidRPr="008A69BA" w:rsidR="009F1C94">
        <w:rPr>
          <w:rFonts w:ascii="Arial" w:hAnsi="Arial" w:cs="Arial"/>
          <w:sz w:val="24"/>
          <w:szCs w:val="24"/>
        </w:rPr>
        <w:t>rebuild.</w:t>
      </w:r>
      <w:r w:rsidRPr="008A69BA" w:rsidR="009E7826">
        <w:rPr>
          <w:rFonts w:ascii="Arial" w:hAnsi="Arial" w:cs="Arial"/>
          <w:sz w:val="24"/>
          <w:szCs w:val="24"/>
        </w:rPr>
        <w:t xml:space="preserve"> Initial site works have started but a slipped delivery variance of -£0.175m is now expected.</w:t>
      </w:r>
      <w:r w:rsidRPr="008A69BA" w:rsidR="009F1C94">
        <w:rPr>
          <w:rFonts w:ascii="Arial" w:hAnsi="Arial" w:cs="Arial"/>
          <w:sz w:val="24"/>
          <w:szCs w:val="24"/>
        </w:rPr>
        <w:t xml:space="preserve"> </w:t>
      </w:r>
    </w:p>
    <w:p w:rsidR="008A69BA" w:rsidRPr="008A69BA" w:rsidP="008A69BA">
      <w:pPr>
        <w:pStyle w:val="ListParagraph"/>
        <w:rPr>
          <w:rFonts w:ascii="Arial" w:hAnsi="Arial" w:cs="Arial"/>
          <w:sz w:val="24"/>
          <w:szCs w:val="24"/>
        </w:rPr>
      </w:pPr>
    </w:p>
    <w:p w:rsidR="009E7826" w:rsidP="008A69BA">
      <w:pPr>
        <w:pStyle w:val="ListParagraph"/>
        <w:numPr>
          <w:ilvl w:val="0"/>
          <w:numId w:val="8"/>
        </w:numPr>
        <w:spacing w:after="0"/>
        <w:ind w:left="851" w:hanging="425"/>
        <w:jc w:val="both"/>
        <w:rPr>
          <w:rFonts w:ascii="Arial" w:hAnsi="Arial" w:cs="Arial"/>
          <w:sz w:val="24"/>
          <w:szCs w:val="24"/>
        </w:rPr>
      </w:pPr>
      <w:r w:rsidRPr="008A69BA">
        <w:rPr>
          <w:rFonts w:ascii="Arial" w:hAnsi="Arial" w:cs="Arial"/>
          <w:sz w:val="24"/>
          <w:szCs w:val="24"/>
        </w:rPr>
        <w:t>W</w:t>
      </w:r>
      <w:r w:rsidRPr="008A69BA" w:rsidR="009F1C94">
        <w:rPr>
          <w:rFonts w:ascii="Arial" w:hAnsi="Arial" w:cs="Arial"/>
          <w:sz w:val="24"/>
          <w:szCs w:val="24"/>
        </w:rPr>
        <w:t xml:space="preserve">ork is progressing on the </w:t>
      </w:r>
      <w:r w:rsidRPr="008A69BA">
        <w:rPr>
          <w:rFonts w:ascii="Arial" w:hAnsi="Arial" w:cs="Arial"/>
          <w:sz w:val="24"/>
          <w:szCs w:val="24"/>
        </w:rPr>
        <w:t>Briercliffe</w:t>
      </w:r>
      <w:r w:rsidRPr="008A69BA">
        <w:rPr>
          <w:rFonts w:ascii="Arial" w:hAnsi="Arial" w:cs="Arial"/>
          <w:sz w:val="24"/>
          <w:szCs w:val="24"/>
        </w:rPr>
        <w:t xml:space="preserve"> Primary School expansion</w:t>
      </w:r>
      <w:r w:rsidRPr="008A69BA" w:rsidR="009F1C94">
        <w:rPr>
          <w:rFonts w:ascii="Arial" w:hAnsi="Arial" w:cs="Arial"/>
          <w:sz w:val="24"/>
          <w:szCs w:val="24"/>
        </w:rPr>
        <w:t xml:space="preserve"> site</w:t>
      </w:r>
      <w:r w:rsidRPr="008A69BA">
        <w:rPr>
          <w:rFonts w:ascii="Arial" w:hAnsi="Arial" w:cs="Arial"/>
          <w:sz w:val="24"/>
          <w:szCs w:val="24"/>
        </w:rPr>
        <w:t xml:space="preserve"> but there are some delays due to supply chain issues and defects found on site. A revised programme is being devised, causing a slipped delivery variance of –£0.127m. </w:t>
      </w:r>
    </w:p>
    <w:p w:rsidR="008A69BA" w:rsidRPr="008A69BA" w:rsidP="008A69BA">
      <w:pPr>
        <w:pStyle w:val="ListParagraph"/>
        <w:rPr>
          <w:rFonts w:ascii="Arial" w:hAnsi="Arial" w:cs="Arial"/>
          <w:sz w:val="24"/>
          <w:szCs w:val="24"/>
        </w:rPr>
      </w:pPr>
    </w:p>
    <w:p w:rsidR="009E7826" w:rsidP="008A69BA">
      <w:pPr>
        <w:spacing w:after="0"/>
        <w:jc w:val="both"/>
        <w:rPr>
          <w:rFonts w:ascii="Arial" w:hAnsi="Arial" w:cs="Arial"/>
          <w:sz w:val="24"/>
          <w:szCs w:val="24"/>
          <w:highlight w:val="lightGray"/>
        </w:rPr>
      </w:pPr>
      <w:r w:rsidRPr="008A69BA">
        <w:rPr>
          <w:rFonts w:ascii="Arial" w:hAnsi="Arial" w:cs="Arial"/>
          <w:sz w:val="24"/>
          <w:szCs w:val="24"/>
        </w:rPr>
        <w:t>L</w:t>
      </w:r>
      <w:r w:rsidRPr="008A69BA">
        <w:rPr>
          <w:rFonts w:ascii="Arial" w:hAnsi="Arial" w:cs="Arial"/>
          <w:sz w:val="24"/>
          <w:szCs w:val="24"/>
        </w:rPr>
        <w:t xml:space="preserve">ea Community Primary School expansion has progressed well and is now in </w:t>
      </w:r>
      <w:r w:rsidRPr="008A69BA" w:rsidR="00FE4A3F">
        <w:rPr>
          <w:rFonts w:ascii="Arial" w:hAnsi="Arial" w:cs="Arial"/>
          <w:sz w:val="24"/>
          <w:szCs w:val="24"/>
        </w:rPr>
        <w:t xml:space="preserve">the </w:t>
      </w:r>
      <w:r w:rsidRPr="008A69BA">
        <w:rPr>
          <w:rFonts w:ascii="Arial" w:hAnsi="Arial" w:cs="Arial"/>
          <w:sz w:val="24"/>
          <w:szCs w:val="24"/>
        </w:rPr>
        <w:t>defects</w:t>
      </w:r>
      <w:r w:rsidRPr="008A69BA" w:rsidR="00FE4A3F">
        <w:rPr>
          <w:rFonts w:ascii="Arial" w:hAnsi="Arial" w:cs="Arial"/>
          <w:sz w:val="24"/>
          <w:szCs w:val="24"/>
        </w:rPr>
        <w:t xml:space="preserve"> stage</w:t>
      </w:r>
      <w:r w:rsidRPr="008A69BA">
        <w:rPr>
          <w:rFonts w:ascii="Arial" w:hAnsi="Arial" w:cs="Arial"/>
          <w:sz w:val="24"/>
          <w:szCs w:val="24"/>
        </w:rPr>
        <w:t xml:space="preserve">, with £0.159m of advanced delivery variance </w:t>
      </w:r>
      <w:r w:rsidRPr="008A69BA" w:rsidR="009F74AB">
        <w:rPr>
          <w:rFonts w:ascii="Arial" w:hAnsi="Arial" w:cs="Arial"/>
          <w:sz w:val="24"/>
          <w:szCs w:val="24"/>
        </w:rPr>
        <w:t xml:space="preserve">forecast for 2020/21. </w:t>
      </w:r>
      <w:r w:rsidRPr="008A69BA">
        <w:rPr>
          <w:rFonts w:ascii="Arial" w:hAnsi="Arial" w:cs="Arial"/>
          <w:sz w:val="24"/>
          <w:szCs w:val="24"/>
        </w:rPr>
        <w:t>Burnley City Learning Centre Remedial work</w:t>
      </w:r>
      <w:r w:rsidRPr="008A69BA" w:rsidR="009F74AB">
        <w:rPr>
          <w:rFonts w:ascii="Arial" w:hAnsi="Arial" w:cs="Arial"/>
          <w:sz w:val="24"/>
          <w:szCs w:val="24"/>
        </w:rPr>
        <w:t xml:space="preserve"> is</w:t>
      </w:r>
      <w:r w:rsidRPr="008A69BA">
        <w:rPr>
          <w:rFonts w:ascii="Arial" w:hAnsi="Arial" w:cs="Arial"/>
          <w:sz w:val="24"/>
          <w:szCs w:val="24"/>
        </w:rPr>
        <w:t xml:space="preserve"> now in final stages and has additiona</w:t>
      </w:r>
      <w:r w:rsidRPr="008A69BA" w:rsidR="009F74AB">
        <w:rPr>
          <w:rFonts w:ascii="Arial" w:hAnsi="Arial" w:cs="Arial"/>
          <w:sz w:val="24"/>
          <w:szCs w:val="24"/>
        </w:rPr>
        <w:t>l delivery variance of £0.099m.</w:t>
      </w:r>
      <w:r w:rsidRPr="008A69BA">
        <w:rPr>
          <w:rFonts w:ascii="Arial" w:hAnsi="Arial" w:cs="Arial"/>
          <w:sz w:val="24"/>
          <w:szCs w:val="24"/>
        </w:rPr>
        <w:t xml:space="preserve"> </w:t>
      </w:r>
      <w:r w:rsidRPr="008A69BA" w:rsidR="009F74AB">
        <w:rPr>
          <w:rFonts w:ascii="Arial" w:hAnsi="Arial" w:cs="Arial"/>
          <w:sz w:val="24"/>
          <w:szCs w:val="24"/>
        </w:rPr>
        <w:t>O</w:t>
      </w:r>
      <w:r w:rsidRPr="008A69BA">
        <w:rPr>
          <w:rFonts w:ascii="Arial" w:hAnsi="Arial" w:cs="Arial"/>
          <w:sz w:val="24"/>
          <w:szCs w:val="24"/>
        </w:rPr>
        <w:t>ther smaller delivery additions total £0.122m over 4 other projects.</w:t>
      </w:r>
      <w:r w:rsidRPr="008A69BA">
        <w:rPr>
          <w:rFonts w:ascii="Arial" w:hAnsi="Arial" w:cs="Arial"/>
          <w:sz w:val="24"/>
          <w:szCs w:val="24"/>
          <w:highlight w:val="lightGray"/>
        </w:rPr>
        <w:t xml:space="preserve"> </w:t>
      </w:r>
    </w:p>
    <w:p w:rsidR="008A69BA" w:rsidRPr="008A69BA" w:rsidP="008A69BA">
      <w:pPr>
        <w:spacing w:after="0"/>
        <w:jc w:val="both"/>
        <w:rPr>
          <w:rFonts w:ascii="Arial" w:hAnsi="Arial" w:cs="Arial"/>
          <w:sz w:val="24"/>
          <w:szCs w:val="24"/>
          <w:highlight w:val="lightGray"/>
        </w:rPr>
      </w:pPr>
    </w:p>
    <w:p w:rsidR="009E7826" w:rsidP="007A6400">
      <w:pPr>
        <w:spacing w:after="0"/>
        <w:jc w:val="both"/>
        <w:rPr>
          <w:rFonts w:ascii="Arial" w:hAnsi="Arial" w:cs="Arial"/>
          <w:b/>
          <w:sz w:val="24"/>
          <w:szCs w:val="24"/>
        </w:rPr>
      </w:pPr>
      <w:r w:rsidRPr="007A6400">
        <w:rPr>
          <w:rFonts w:ascii="Arial" w:hAnsi="Arial" w:cs="Arial"/>
          <w:b/>
          <w:sz w:val="24"/>
          <w:szCs w:val="24"/>
        </w:rPr>
        <w:t>Condition Programme</w:t>
      </w:r>
    </w:p>
    <w:p w:rsidR="008A69BA" w:rsidRPr="007A6400" w:rsidP="007A6400">
      <w:pPr>
        <w:spacing w:after="0"/>
        <w:jc w:val="both"/>
        <w:rPr>
          <w:rFonts w:ascii="Arial" w:hAnsi="Arial" w:cs="Arial"/>
          <w:b/>
          <w:sz w:val="24"/>
          <w:szCs w:val="24"/>
        </w:rPr>
      </w:pPr>
    </w:p>
    <w:p w:rsidR="009E7826" w:rsidRPr="007A6400" w:rsidP="007A6400">
      <w:pPr>
        <w:spacing w:after="0"/>
        <w:jc w:val="both"/>
        <w:rPr>
          <w:rFonts w:ascii="Arial" w:hAnsi="Arial" w:cs="Arial"/>
          <w:sz w:val="24"/>
          <w:szCs w:val="24"/>
        </w:rPr>
      </w:pPr>
      <w:r w:rsidRPr="007A6400">
        <w:rPr>
          <w:rFonts w:ascii="Arial" w:hAnsi="Arial" w:cs="Arial"/>
          <w:sz w:val="24"/>
          <w:szCs w:val="24"/>
        </w:rPr>
        <w:t xml:space="preserve">The Condition Programme delivers a variety of grant funded works to address priority condition issues at school buildings. The works are usually undertaken over the summer and half terms breaks to minimise disruption and includes works to replace boilers, flat roofs, windows, electrical wiring, plus legionella and asbestos </w:t>
      </w:r>
      <w:r w:rsidRPr="007A6400">
        <w:rPr>
          <w:rFonts w:ascii="Arial" w:hAnsi="Arial" w:cs="Arial"/>
          <w:sz w:val="24"/>
          <w:szCs w:val="24"/>
        </w:rPr>
        <w:t>remedials</w:t>
      </w:r>
      <w:r w:rsidRPr="007A6400">
        <w:rPr>
          <w:rFonts w:ascii="Arial" w:hAnsi="Arial" w:cs="Arial"/>
          <w:sz w:val="24"/>
          <w:szCs w:val="24"/>
        </w:rPr>
        <w:t xml:space="preserve">. </w:t>
      </w:r>
    </w:p>
    <w:p w:rsidR="008A69BA" w:rsidP="007A6400">
      <w:pPr>
        <w:spacing w:after="0"/>
        <w:jc w:val="both"/>
        <w:rPr>
          <w:rFonts w:ascii="Arial" w:hAnsi="Arial" w:cs="Arial"/>
          <w:sz w:val="24"/>
          <w:szCs w:val="24"/>
        </w:rPr>
      </w:pPr>
      <w:r w:rsidRPr="007A6400">
        <w:rPr>
          <w:rFonts w:ascii="Arial" w:hAnsi="Arial" w:cs="Arial"/>
          <w:sz w:val="24"/>
          <w:szCs w:val="24"/>
        </w:rPr>
        <w:t>O</w:t>
      </w:r>
      <w:r w:rsidRPr="007A6400" w:rsidR="009E7826">
        <w:rPr>
          <w:rFonts w:ascii="Arial" w:hAnsi="Arial" w:cs="Arial"/>
          <w:sz w:val="24"/>
          <w:szCs w:val="24"/>
        </w:rPr>
        <w:t xml:space="preserve">verall savings made on the programme in the year to date are </w:t>
      </w:r>
      <w:r w:rsidRPr="007A6400" w:rsidR="00FE4A3F">
        <w:rPr>
          <w:rFonts w:ascii="Arial" w:hAnsi="Arial" w:cs="Arial"/>
          <w:sz w:val="24"/>
          <w:szCs w:val="24"/>
        </w:rPr>
        <w:t>-</w:t>
      </w:r>
      <w:r w:rsidRPr="007A6400" w:rsidR="009E7826">
        <w:rPr>
          <w:rFonts w:ascii="Arial" w:hAnsi="Arial" w:cs="Arial"/>
          <w:sz w:val="24"/>
          <w:szCs w:val="24"/>
        </w:rPr>
        <w:t xml:space="preserve">£0.864m, which has been returned for reallocation to future schemes. </w:t>
      </w:r>
    </w:p>
    <w:p w:rsidR="009E7826" w:rsidRPr="007A6400" w:rsidP="007A6400">
      <w:pPr>
        <w:spacing w:after="0"/>
        <w:jc w:val="both"/>
        <w:rPr>
          <w:rFonts w:ascii="Arial" w:hAnsi="Arial" w:cs="Arial"/>
          <w:sz w:val="24"/>
          <w:szCs w:val="24"/>
        </w:rPr>
      </w:pPr>
      <w:r w:rsidRPr="007A6400">
        <w:rPr>
          <w:rFonts w:ascii="Arial" w:hAnsi="Arial" w:cs="Arial"/>
          <w:sz w:val="24"/>
          <w:szCs w:val="24"/>
        </w:rPr>
        <w:t xml:space="preserve"> </w:t>
      </w:r>
    </w:p>
    <w:p w:rsidR="009E7826" w:rsidP="007A6400">
      <w:pPr>
        <w:spacing w:after="0"/>
        <w:jc w:val="both"/>
        <w:rPr>
          <w:rFonts w:ascii="Arial" w:hAnsi="Arial" w:cs="Arial"/>
          <w:sz w:val="24"/>
          <w:szCs w:val="24"/>
        </w:rPr>
      </w:pPr>
      <w:r w:rsidRPr="007A6400">
        <w:rPr>
          <w:rFonts w:ascii="Arial" w:hAnsi="Arial" w:cs="Arial"/>
          <w:sz w:val="24"/>
          <w:szCs w:val="24"/>
        </w:rPr>
        <w:t xml:space="preserve">Slipped delivery of -£4.447m has emerged where work has not been able to progress as planned over the summer. The </w:t>
      </w:r>
      <w:r w:rsidRPr="007A6400" w:rsidR="009F74AB">
        <w:rPr>
          <w:rFonts w:ascii="Arial" w:hAnsi="Arial" w:cs="Arial"/>
          <w:sz w:val="24"/>
          <w:szCs w:val="24"/>
        </w:rPr>
        <w:t>20</w:t>
      </w:r>
      <w:r w:rsidRPr="007A6400">
        <w:rPr>
          <w:rFonts w:ascii="Arial" w:hAnsi="Arial" w:cs="Arial"/>
          <w:sz w:val="24"/>
          <w:szCs w:val="24"/>
        </w:rPr>
        <w:t xml:space="preserve">20/21 new starts programme of work is subsequently reporting slipped delivery of -£1.924m. Some of the work was rescheduled for the October break but there is a risk forecast expenditure could reduce further if it transpires tendered work cannot be accommodated in the autumn or winter breaks and has to be postponed until next summer. </w:t>
      </w:r>
    </w:p>
    <w:p w:rsidR="008A69BA" w:rsidRPr="007A6400" w:rsidP="007A6400">
      <w:pPr>
        <w:spacing w:after="0"/>
        <w:jc w:val="both"/>
        <w:rPr>
          <w:rFonts w:ascii="Arial" w:hAnsi="Arial" w:cs="Arial"/>
          <w:sz w:val="24"/>
          <w:szCs w:val="24"/>
        </w:rPr>
      </w:pPr>
    </w:p>
    <w:p w:rsidR="009E7826" w:rsidP="007A6400">
      <w:pPr>
        <w:spacing w:after="0"/>
        <w:jc w:val="both"/>
        <w:rPr>
          <w:rFonts w:ascii="Arial" w:hAnsi="Arial" w:cs="Arial"/>
          <w:sz w:val="24"/>
          <w:szCs w:val="24"/>
        </w:rPr>
      </w:pPr>
      <w:r w:rsidRPr="007A6400">
        <w:rPr>
          <w:rFonts w:ascii="Arial" w:hAnsi="Arial" w:cs="Arial"/>
          <w:sz w:val="24"/>
          <w:szCs w:val="24"/>
        </w:rPr>
        <w:t xml:space="preserve">The majority of the slipped delivery variance observed in the Condition programme refers to the </w:t>
      </w:r>
      <w:r w:rsidRPr="007A6400">
        <w:rPr>
          <w:rFonts w:ascii="Arial" w:hAnsi="Arial" w:cs="Arial"/>
          <w:sz w:val="24"/>
          <w:szCs w:val="24"/>
        </w:rPr>
        <w:t>Rhyddings</w:t>
      </w:r>
      <w:r w:rsidRPr="007A6400">
        <w:rPr>
          <w:rFonts w:ascii="Arial" w:hAnsi="Arial" w:cs="Arial"/>
          <w:sz w:val="24"/>
          <w:szCs w:val="24"/>
        </w:rPr>
        <w:t xml:space="preserve"> High school rebuild project. It has been met with delays after revised building regulations have necessitated additional works and more structural issues were uncovered on site, for which further costing is required and a budget agreed before the full scheme can be instructed with a contractor. Consequently, the project now reports </w:t>
      </w:r>
      <w:r w:rsidRPr="007A6400" w:rsidR="009F74AB">
        <w:rPr>
          <w:rFonts w:ascii="Arial" w:hAnsi="Arial" w:cs="Arial"/>
          <w:sz w:val="24"/>
          <w:szCs w:val="24"/>
        </w:rPr>
        <w:t xml:space="preserve">a </w:t>
      </w:r>
      <w:r w:rsidRPr="007A6400">
        <w:rPr>
          <w:rFonts w:ascii="Arial" w:hAnsi="Arial" w:cs="Arial"/>
          <w:sz w:val="24"/>
          <w:szCs w:val="24"/>
        </w:rPr>
        <w:t xml:space="preserve">forecast </w:t>
      </w:r>
      <w:r w:rsidRPr="007A6400" w:rsidR="009F74AB">
        <w:rPr>
          <w:rFonts w:ascii="Arial" w:hAnsi="Arial" w:cs="Arial"/>
          <w:sz w:val="24"/>
          <w:szCs w:val="24"/>
        </w:rPr>
        <w:t xml:space="preserve">slipped delivery variance </w:t>
      </w:r>
      <w:r w:rsidRPr="007A6400">
        <w:rPr>
          <w:rFonts w:ascii="Arial" w:hAnsi="Arial" w:cs="Arial"/>
          <w:sz w:val="24"/>
          <w:szCs w:val="24"/>
        </w:rPr>
        <w:t>of -£1.801m. This may improve once certainly is provided aroun</w:t>
      </w:r>
      <w:r w:rsidRPr="007A6400" w:rsidR="009F74AB">
        <w:rPr>
          <w:rFonts w:ascii="Arial" w:hAnsi="Arial" w:cs="Arial"/>
          <w:sz w:val="24"/>
          <w:szCs w:val="24"/>
        </w:rPr>
        <w:t>d a start date for the rebuild.</w:t>
      </w:r>
      <w:r w:rsidRPr="007A6400">
        <w:rPr>
          <w:rFonts w:ascii="Arial" w:hAnsi="Arial" w:cs="Arial"/>
          <w:sz w:val="24"/>
          <w:szCs w:val="24"/>
        </w:rPr>
        <w:t xml:space="preserve"> Enabling works have been instructed and preparatory work has begun on site in readiness. Smaller delivery delays totalling -£0.722m across a number of projects from prior year programmes are reported where </w:t>
      </w:r>
      <w:r w:rsidRPr="007A6400" w:rsidR="009F74AB">
        <w:rPr>
          <w:rFonts w:ascii="Arial" w:hAnsi="Arial" w:cs="Arial"/>
          <w:sz w:val="24"/>
          <w:szCs w:val="24"/>
        </w:rPr>
        <w:t xml:space="preserve">agreements for </w:t>
      </w:r>
      <w:r w:rsidRPr="007A6400">
        <w:rPr>
          <w:rFonts w:ascii="Arial" w:hAnsi="Arial" w:cs="Arial"/>
          <w:sz w:val="24"/>
          <w:szCs w:val="24"/>
        </w:rPr>
        <w:t xml:space="preserve">additional funding </w:t>
      </w:r>
      <w:r w:rsidRPr="007A6400" w:rsidR="009F74AB">
        <w:rPr>
          <w:rFonts w:ascii="Arial" w:hAnsi="Arial" w:cs="Arial"/>
          <w:sz w:val="24"/>
          <w:szCs w:val="24"/>
        </w:rPr>
        <w:t xml:space="preserve">are </w:t>
      </w:r>
      <w:r w:rsidRPr="007A6400">
        <w:rPr>
          <w:rFonts w:ascii="Arial" w:hAnsi="Arial" w:cs="Arial"/>
          <w:sz w:val="24"/>
          <w:szCs w:val="24"/>
        </w:rPr>
        <w:t xml:space="preserve">likely </w:t>
      </w:r>
      <w:r w:rsidRPr="007A6400" w:rsidR="009F74AB">
        <w:rPr>
          <w:rFonts w:ascii="Arial" w:hAnsi="Arial" w:cs="Arial"/>
          <w:sz w:val="24"/>
          <w:szCs w:val="24"/>
        </w:rPr>
        <w:t xml:space="preserve">to be </w:t>
      </w:r>
      <w:r w:rsidRPr="007A6400">
        <w:rPr>
          <w:rFonts w:ascii="Arial" w:hAnsi="Arial" w:cs="Arial"/>
          <w:sz w:val="24"/>
          <w:szCs w:val="24"/>
        </w:rPr>
        <w:t>required to proceed.</w:t>
      </w:r>
    </w:p>
    <w:p w:rsidR="008A69BA" w:rsidRPr="007A6400" w:rsidP="007A6400">
      <w:pPr>
        <w:spacing w:after="0"/>
        <w:jc w:val="both"/>
        <w:rPr>
          <w:rFonts w:ascii="Arial" w:hAnsi="Arial" w:cs="Arial"/>
          <w:sz w:val="24"/>
          <w:szCs w:val="24"/>
        </w:rPr>
      </w:pPr>
    </w:p>
    <w:p w:rsidR="009E7826" w:rsidP="007A6400">
      <w:pPr>
        <w:spacing w:after="0"/>
        <w:jc w:val="both"/>
        <w:rPr>
          <w:rFonts w:ascii="Arial" w:hAnsi="Arial" w:cs="Arial"/>
          <w:sz w:val="24"/>
          <w:szCs w:val="24"/>
        </w:rPr>
      </w:pPr>
      <w:r w:rsidRPr="007A6400">
        <w:rPr>
          <w:rFonts w:ascii="Arial" w:hAnsi="Arial" w:cs="Arial"/>
          <w:sz w:val="24"/>
          <w:szCs w:val="24"/>
        </w:rPr>
        <w:t xml:space="preserve">Additional delivery of £0.751m is reported across a number of projects, £0.475m of this being on projects in the new programme that have progressed well and the remaining comprising mainly of small adjustments to settle final project costs. </w:t>
      </w:r>
    </w:p>
    <w:p w:rsidR="008A69BA" w:rsidRPr="007A6400" w:rsidP="007A6400">
      <w:pPr>
        <w:spacing w:after="0"/>
        <w:jc w:val="both"/>
        <w:rPr>
          <w:rFonts w:ascii="Arial" w:hAnsi="Arial" w:cs="Arial"/>
          <w:sz w:val="24"/>
          <w:szCs w:val="24"/>
        </w:rPr>
      </w:pPr>
    </w:p>
    <w:p w:rsidR="009E7826" w:rsidRPr="007A6400" w:rsidP="007A6400">
      <w:pPr>
        <w:spacing w:after="0"/>
        <w:jc w:val="both"/>
        <w:rPr>
          <w:rFonts w:ascii="Arial" w:hAnsi="Arial" w:cs="Arial"/>
          <w:b/>
          <w:sz w:val="24"/>
          <w:szCs w:val="24"/>
        </w:rPr>
      </w:pPr>
      <w:r w:rsidRPr="007A6400">
        <w:rPr>
          <w:rFonts w:ascii="Arial" w:hAnsi="Arial" w:cs="Arial"/>
          <w:b/>
          <w:sz w:val="24"/>
          <w:szCs w:val="24"/>
        </w:rPr>
        <w:t>Devolved Formula Capital</w:t>
      </w:r>
    </w:p>
    <w:p w:rsidR="008A69BA" w:rsidP="007A6400">
      <w:pPr>
        <w:spacing w:after="0"/>
        <w:jc w:val="both"/>
        <w:rPr>
          <w:rFonts w:ascii="Arial" w:hAnsi="Arial" w:cs="Arial"/>
          <w:sz w:val="24"/>
          <w:szCs w:val="24"/>
        </w:rPr>
      </w:pPr>
      <w:r w:rsidRPr="007A6400">
        <w:rPr>
          <w:rFonts w:ascii="Arial" w:hAnsi="Arial" w:cs="Arial"/>
          <w:sz w:val="24"/>
          <w:szCs w:val="24"/>
        </w:rPr>
        <w:t xml:space="preserve">The DFC programme is a grant funded programme for small to medium capital projects. It is allocated to schools on a formula basis by the </w:t>
      </w:r>
      <w:r w:rsidRPr="007A6400">
        <w:rPr>
          <w:rFonts w:ascii="Arial" w:hAnsi="Arial" w:cs="Arial"/>
          <w:sz w:val="24"/>
          <w:szCs w:val="24"/>
        </w:rPr>
        <w:t>DfE</w:t>
      </w:r>
      <w:r w:rsidRPr="007A6400">
        <w:rPr>
          <w:rFonts w:ascii="Arial" w:hAnsi="Arial" w:cs="Arial"/>
          <w:sz w:val="24"/>
          <w:szCs w:val="24"/>
        </w:rPr>
        <w:t xml:space="preserve"> in order for schools to spend on capital projects within expenditure guidelines. Spend to date is £1.331m. The forecast position is £1.926m, a variance of -£0.500m from the 2020/21 delivery plan of £2.426m. It is difficult to estimate likely expenditure as projects are not commissioned centrally. This will be reviewed after the October break.</w:t>
      </w:r>
    </w:p>
    <w:p w:rsidR="009E7826" w:rsidP="007A6400">
      <w:pPr>
        <w:spacing w:after="0"/>
        <w:jc w:val="both"/>
        <w:rPr>
          <w:rFonts w:ascii="Arial" w:hAnsi="Arial" w:cs="Arial"/>
          <w:sz w:val="24"/>
          <w:szCs w:val="24"/>
        </w:rPr>
      </w:pPr>
      <w:r w:rsidRPr="007A6400">
        <w:rPr>
          <w:rFonts w:ascii="Arial" w:hAnsi="Arial" w:cs="Arial"/>
          <w:sz w:val="24"/>
          <w:szCs w:val="24"/>
        </w:rPr>
        <w:t xml:space="preserve"> </w:t>
      </w:r>
    </w:p>
    <w:p w:rsidR="00F479EE" w:rsidP="007A6400">
      <w:pPr>
        <w:spacing w:after="0"/>
        <w:jc w:val="both"/>
        <w:rPr>
          <w:rFonts w:ascii="Arial" w:hAnsi="Arial" w:cs="Arial"/>
          <w:sz w:val="24"/>
          <w:szCs w:val="24"/>
        </w:rPr>
      </w:pPr>
    </w:p>
    <w:p w:rsidR="00F479EE" w:rsidRPr="007A6400" w:rsidP="007A6400">
      <w:pPr>
        <w:spacing w:after="0"/>
        <w:jc w:val="both"/>
        <w:rPr>
          <w:rFonts w:ascii="Arial" w:hAnsi="Arial" w:cs="Arial"/>
          <w:sz w:val="24"/>
          <w:szCs w:val="24"/>
        </w:rPr>
      </w:pPr>
    </w:p>
    <w:p w:rsidR="00084265" w:rsidP="007A6400">
      <w:pPr>
        <w:spacing w:after="0"/>
        <w:jc w:val="both"/>
        <w:rPr>
          <w:rFonts w:ascii="Arial" w:hAnsi="Arial" w:cs="Arial"/>
          <w:b/>
          <w:color w:val="000000" w:themeColor="text1"/>
          <w:sz w:val="24"/>
          <w:szCs w:val="24"/>
        </w:rPr>
      </w:pPr>
      <w:r w:rsidRPr="007A6400">
        <w:rPr>
          <w:rFonts w:ascii="Arial" w:hAnsi="Arial" w:cs="Arial"/>
          <w:b/>
          <w:color w:val="000000" w:themeColor="text1"/>
          <w:sz w:val="24"/>
          <w:szCs w:val="24"/>
        </w:rPr>
        <w:t>Children and Young People (CYP)</w:t>
      </w:r>
    </w:p>
    <w:p w:rsidR="00F479EE" w:rsidRPr="007A6400" w:rsidP="007A6400">
      <w:pPr>
        <w:spacing w:after="0"/>
        <w:jc w:val="both"/>
        <w:rPr>
          <w:rFonts w:ascii="Arial" w:hAnsi="Arial" w:cs="Arial"/>
          <w:b/>
          <w:color w:val="000000" w:themeColor="text1"/>
          <w:sz w:val="24"/>
          <w:szCs w:val="24"/>
        </w:rPr>
      </w:pPr>
    </w:p>
    <w:p w:rsidR="008A69BA" w:rsidP="007A6400">
      <w:pPr>
        <w:spacing w:after="0"/>
        <w:jc w:val="both"/>
        <w:rPr>
          <w:rFonts w:ascii="Arial" w:hAnsi="Arial" w:cs="Arial"/>
          <w:b/>
          <w:sz w:val="24"/>
          <w:szCs w:val="24"/>
        </w:rPr>
      </w:pPr>
      <w:r w:rsidRPr="007A6400">
        <w:rPr>
          <w:rFonts w:ascii="Arial" w:hAnsi="Arial" w:cs="Arial"/>
          <w:b/>
          <w:sz w:val="24"/>
          <w:szCs w:val="24"/>
        </w:rPr>
        <w:t>The CYP capital programme has a 2020/21 delivery plan of £1.549m. The delivery plan has 2 schemes that will be worked on this year. The current forecast outturn is £</w:t>
      </w:r>
      <w:r w:rsidRPr="007A6400" w:rsidR="00462403">
        <w:rPr>
          <w:rFonts w:ascii="Arial" w:hAnsi="Arial" w:cs="Arial"/>
          <w:b/>
          <w:sz w:val="24"/>
          <w:szCs w:val="24"/>
        </w:rPr>
        <w:t>0.927</w:t>
      </w:r>
      <w:r w:rsidRPr="007A6400">
        <w:rPr>
          <w:rFonts w:ascii="Arial" w:hAnsi="Arial" w:cs="Arial"/>
          <w:b/>
          <w:sz w:val="24"/>
          <w:szCs w:val="24"/>
        </w:rPr>
        <w:t xml:space="preserve">m, a variance of </w:t>
      </w:r>
      <w:r w:rsidRPr="007A6400" w:rsidR="00462403">
        <w:rPr>
          <w:rFonts w:ascii="Arial" w:hAnsi="Arial" w:cs="Arial"/>
          <w:b/>
          <w:sz w:val="24"/>
          <w:szCs w:val="24"/>
        </w:rPr>
        <w:t>-</w:t>
      </w:r>
      <w:r w:rsidRPr="007A6400">
        <w:rPr>
          <w:rFonts w:ascii="Arial" w:hAnsi="Arial" w:cs="Arial"/>
          <w:b/>
          <w:sz w:val="24"/>
          <w:szCs w:val="24"/>
        </w:rPr>
        <w:t>£</w:t>
      </w:r>
      <w:r w:rsidRPr="007A6400" w:rsidR="00462403">
        <w:rPr>
          <w:rFonts w:ascii="Arial" w:hAnsi="Arial" w:cs="Arial"/>
          <w:b/>
          <w:sz w:val="24"/>
          <w:szCs w:val="24"/>
        </w:rPr>
        <w:t>0.622</w:t>
      </w:r>
      <w:r w:rsidRPr="007A6400">
        <w:rPr>
          <w:rFonts w:ascii="Arial" w:hAnsi="Arial" w:cs="Arial"/>
          <w:b/>
          <w:sz w:val="24"/>
          <w:szCs w:val="24"/>
        </w:rPr>
        <w:t xml:space="preserve">m. </w:t>
      </w:r>
    </w:p>
    <w:p w:rsidR="00084265" w:rsidRPr="007A6400" w:rsidP="007A6400">
      <w:pPr>
        <w:spacing w:after="0"/>
        <w:jc w:val="both"/>
        <w:rPr>
          <w:rFonts w:ascii="Arial" w:hAnsi="Arial" w:cs="Arial"/>
          <w:b/>
          <w:sz w:val="24"/>
          <w:szCs w:val="24"/>
        </w:rPr>
      </w:pPr>
      <w:r w:rsidRPr="007A6400">
        <w:rPr>
          <w:rFonts w:ascii="Arial" w:hAnsi="Arial" w:cs="Arial"/>
          <w:b/>
          <w:sz w:val="24"/>
          <w:szCs w:val="24"/>
        </w:rPr>
        <w:t xml:space="preserve"> </w:t>
      </w:r>
    </w:p>
    <w:p w:rsidR="00084265" w:rsidRPr="007A6400" w:rsidP="007A6400">
      <w:pPr>
        <w:spacing w:after="0"/>
        <w:jc w:val="both"/>
        <w:rPr>
          <w:rFonts w:ascii="Arial" w:hAnsi="Arial" w:cs="Arial"/>
          <w:b/>
          <w:sz w:val="24"/>
          <w:szCs w:val="24"/>
        </w:rPr>
      </w:pPr>
      <w:r w:rsidRPr="007A6400">
        <w:rPr>
          <w:rFonts w:ascii="Arial" w:hAnsi="Arial" w:cs="Arial"/>
          <w:b/>
          <w:sz w:val="24"/>
          <w:szCs w:val="24"/>
        </w:rPr>
        <w:t>Residential Overnight Short Breaks</w:t>
      </w:r>
    </w:p>
    <w:p w:rsidR="00A6122F" w:rsidP="007A6400">
      <w:pPr>
        <w:spacing w:after="0"/>
        <w:jc w:val="both"/>
        <w:rPr>
          <w:rFonts w:ascii="Arial" w:hAnsi="Arial" w:cs="Arial"/>
          <w:sz w:val="24"/>
          <w:szCs w:val="24"/>
        </w:rPr>
      </w:pPr>
      <w:r w:rsidRPr="007A6400">
        <w:rPr>
          <w:rFonts w:ascii="Arial" w:hAnsi="Arial" w:cs="Arial"/>
          <w:sz w:val="24"/>
          <w:szCs w:val="24"/>
        </w:rPr>
        <w:t xml:space="preserve">In February 2020 a proposal was approved by cabinet to develop purpose built short break units for adults with disabilities and complex needs alongside the previously approved children's unit on the former North </w:t>
      </w:r>
      <w:r w:rsidRPr="007A6400">
        <w:rPr>
          <w:rFonts w:ascii="Arial" w:hAnsi="Arial" w:cs="Arial"/>
          <w:sz w:val="24"/>
          <w:szCs w:val="24"/>
        </w:rPr>
        <w:t>Cliffe</w:t>
      </w:r>
      <w:r w:rsidRPr="007A6400">
        <w:rPr>
          <w:rFonts w:ascii="Arial" w:hAnsi="Arial" w:cs="Arial"/>
          <w:sz w:val="24"/>
          <w:szCs w:val="24"/>
        </w:rPr>
        <w:t xml:space="preserve"> site. A budget of £2.895m was approved including a contribution of £</w:t>
      </w:r>
      <w:r w:rsidRPr="007A6400" w:rsidR="00FE4A3F">
        <w:rPr>
          <w:rFonts w:ascii="Arial" w:hAnsi="Arial" w:cs="Arial"/>
          <w:sz w:val="24"/>
          <w:szCs w:val="24"/>
        </w:rPr>
        <w:t>0</w:t>
      </w:r>
      <w:r w:rsidRPr="007A6400">
        <w:rPr>
          <w:rFonts w:ascii="Arial" w:hAnsi="Arial" w:cs="Arial"/>
          <w:sz w:val="24"/>
          <w:szCs w:val="24"/>
        </w:rPr>
        <w:t xml:space="preserve">.300m from Hyndburn </w:t>
      </w:r>
      <w:r w:rsidRPr="007A6400" w:rsidR="00FE4A3F">
        <w:rPr>
          <w:rFonts w:ascii="Arial" w:hAnsi="Arial" w:cs="Arial"/>
          <w:sz w:val="24"/>
          <w:szCs w:val="24"/>
        </w:rPr>
        <w:t>b</w:t>
      </w:r>
      <w:r w:rsidRPr="007A6400">
        <w:rPr>
          <w:rFonts w:ascii="Arial" w:hAnsi="Arial" w:cs="Arial"/>
          <w:sz w:val="24"/>
          <w:szCs w:val="24"/>
        </w:rPr>
        <w:t xml:space="preserve">orough council. The first project tackles the demolition of the former North </w:t>
      </w:r>
      <w:r w:rsidRPr="007A6400">
        <w:rPr>
          <w:rFonts w:ascii="Arial" w:hAnsi="Arial" w:cs="Arial"/>
          <w:sz w:val="24"/>
          <w:szCs w:val="24"/>
        </w:rPr>
        <w:t>Cliffe</w:t>
      </w:r>
      <w:r w:rsidRPr="007A6400">
        <w:rPr>
          <w:rFonts w:ascii="Arial" w:hAnsi="Arial" w:cs="Arial"/>
          <w:sz w:val="24"/>
          <w:szCs w:val="24"/>
        </w:rPr>
        <w:t xml:space="preserve"> special school in Great Harwood. The demolition work was completed over the summer and enabling works continue to ready the site for the new building works to commence. £0.004m additional delivery has been incurred</w:t>
      </w:r>
      <w:r w:rsidR="008A69BA">
        <w:rPr>
          <w:rFonts w:ascii="Arial" w:hAnsi="Arial" w:cs="Arial"/>
          <w:sz w:val="24"/>
          <w:szCs w:val="24"/>
        </w:rPr>
        <w:t xml:space="preserve">.  </w:t>
      </w:r>
    </w:p>
    <w:p w:rsidR="008A69BA" w:rsidRPr="007A6400" w:rsidP="007A6400">
      <w:pPr>
        <w:spacing w:after="0"/>
        <w:jc w:val="both"/>
        <w:rPr>
          <w:rFonts w:ascii="Arial" w:hAnsi="Arial" w:cs="Arial"/>
          <w:sz w:val="24"/>
          <w:szCs w:val="24"/>
        </w:rPr>
      </w:pPr>
    </w:p>
    <w:p w:rsidR="00A6122F" w:rsidP="007A6400">
      <w:pPr>
        <w:spacing w:after="0"/>
        <w:jc w:val="both"/>
        <w:rPr>
          <w:rFonts w:ascii="Arial" w:hAnsi="Arial" w:cs="Arial"/>
          <w:sz w:val="24"/>
          <w:szCs w:val="24"/>
        </w:rPr>
      </w:pPr>
      <w:r w:rsidRPr="007A6400">
        <w:rPr>
          <w:rFonts w:ascii="Arial" w:hAnsi="Arial" w:cs="Arial"/>
          <w:sz w:val="24"/>
          <w:szCs w:val="24"/>
        </w:rPr>
        <w:t>The second project refers to the construction of the new units, which will be delivered together. A contract has been awarded and there is a provisional start date of the 26th October for a 70 week building programme, reduced from the anticipated 104 week programme. However, a planning consent referring to t</w:t>
      </w:r>
      <w:r w:rsidRPr="007A6400" w:rsidR="007A6557">
        <w:rPr>
          <w:rFonts w:ascii="Arial" w:hAnsi="Arial" w:cs="Arial"/>
          <w:sz w:val="24"/>
          <w:szCs w:val="24"/>
        </w:rPr>
        <w:t>he drainage design</w:t>
      </w:r>
      <w:r w:rsidRPr="007A6400">
        <w:rPr>
          <w:rFonts w:ascii="Arial" w:hAnsi="Arial" w:cs="Arial"/>
          <w:sz w:val="24"/>
          <w:szCs w:val="24"/>
        </w:rPr>
        <w:t xml:space="preserve"> is awaiting formal discharge by planners and it is unclear if this will require flood risk consultation which will delay the planned start date on site. A slipped deliver</w:t>
      </w:r>
      <w:r w:rsidRPr="007A6400" w:rsidR="007A6557">
        <w:rPr>
          <w:rFonts w:ascii="Arial" w:hAnsi="Arial" w:cs="Arial"/>
          <w:sz w:val="24"/>
          <w:szCs w:val="24"/>
        </w:rPr>
        <w:t>y variance</w:t>
      </w:r>
      <w:r w:rsidRPr="007A6400">
        <w:rPr>
          <w:rFonts w:ascii="Arial" w:hAnsi="Arial" w:cs="Arial"/>
          <w:sz w:val="24"/>
          <w:szCs w:val="24"/>
        </w:rPr>
        <w:t xml:space="preserve"> of -£0.627m is therefore reported. </w:t>
      </w:r>
    </w:p>
    <w:p w:rsidR="008A69BA" w:rsidRPr="007A6400" w:rsidP="007A6400">
      <w:pPr>
        <w:spacing w:after="0"/>
        <w:jc w:val="both"/>
        <w:rPr>
          <w:rFonts w:ascii="Arial" w:hAnsi="Arial" w:cs="Arial"/>
          <w:sz w:val="24"/>
          <w:szCs w:val="24"/>
        </w:rPr>
      </w:pPr>
    </w:p>
    <w:p w:rsidR="00084265" w:rsidP="007A6400">
      <w:pPr>
        <w:spacing w:after="0"/>
        <w:jc w:val="both"/>
        <w:rPr>
          <w:rFonts w:ascii="Arial" w:hAnsi="Arial" w:cs="Arial"/>
          <w:b/>
          <w:color w:val="000000" w:themeColor="text1"/>
          <w:sz w:val="24"/>
          <w:szCs w:val="24"/>
        </w:rPr>
      </w:pPr>
      <w:r w:rsidRPr="007A6400">
        <w:rPr>
          <w:rFonts w:ascii="Arial" w:hAnsi="Arial" w:cs="Arial"/>
          <w:b/>
          <w:color w:val="000000" w:themeColor="text1"/>
          <w:sz w:val="24"/>
          <w:szCs w:val="24"/>
        </w:rPr>
        <w:t>Highways</w:t>
      </w:r>
    </w:p>
    <w:p w:rsidR="008A69BA" w:rsidRPr="007A6400" w:rsidP="007A6400">
      <w:pPr>
        <w:spacing w:after="0"/>
        <w:jc w:val="both"/>
        <w:rPr>
          <w:rFonts w:ascii="Arial" w:hAnsi="Arial" w:cs="Arial"/>
          <w:b/>
          <w:color w:val="000000" w:themeColor="text1"/>
          <w:sz w:val="24"/>
          <w:szCs w:val="24"/>
        </w:rPr>
      </w:pPr>
    </w:p>
    <w:p w:rsidR="00084265" w:rsidP="007A6400">
      <w:pPr>
        <w:spacing w:after="0"/>
        <w:jc w:val="both"/>
        <w:rPr>
          <w:rFonts w:ascii="Arial" w:hAnsi="Arial" w:cs="Arial"/>
          <w:b/>
          <w:sz w:val="24"/>
          <w:szCs w:val="24"/>
        </w:rPr>
      </w:pPr>
      <w:r w:rsidRPr="007A6400">
        <w:rPr>
          <w:rFonts w:ascii="Arial" w:hAnsi="Arial" w:cs="Arial"/>
          <w:b/>
          <w:sz w:val="24"/>
          <w:szCs w:val="24"/>
        </w:rPr>
        <w:t>The Highways capital programme has a 2020/21 delivery plan of £</w:t>
      </w:r>
      <w:r w:rsidRPr="007A6400" w:rsidR="00280D23">
        <w:rPr>
          <w:rFonts w:ascii="Arial" w:hAnsi="Arial" w:cs="Arial"/>
          <w:b/>
          <w:sz w:val="24"/>
          <w:szCs w:val="24"/>
        </w:rPr>
        <w:t>43.901</w:t>
      </w:r>
      <w:r w:rsidRPr="007A6400">
        <w:rPr>
          <w:rFonts w:ascii="Arial" w:hAnsi="Arial" w:cs="Arial"/>
          <w:b/>
          <w:sz w:val="24"/>
          <w:szCs w:val="24"/>
        </w:rPr>
        <w:t>m. The delivery plan has over 500 schemes that will be worked on this year. The current forecast outturn is £</w:t>
      </w:r>
      <w:r w:rsidRPr="007A6400" w:rsidR="00280D23">
        <w:rPr>
          <w:rFonts w:ascii="Arial" w:hAnsi="Arial" w:cs="Arial"/>
          <w:b/>
          <w:sz w:val="24"/>
          <w:szCs w:val="24"/>
        </w:rPr>
        <w:t>44.</w:t>
      </w:r>
      <w:r w:rsidRPr="007A6400" w:rsidR="00462403">
        <w:rPr>
          <w:rFonts w:ascii="Arial" w:hAnsi="Arial" w:cs="Arial"/>
          <w:b/>
          <w:sz w:val="24"/>
          <w:szCs w:val="24"/>
        </w:rPr>
        <w:t>7</w:t>
      </w:r>
      <w:r w:rsidRPr="007A6400" w:rsidR="00280D23">
        <w:rPr>
          <w:rFonts w:ascii="Arial" w:hAnsi="Arial" w:cs="Arial"/>
          <w:b/>
          <w:sz w:val="24"/>
          <w:szCs w:val="24"/>
        </w:rPr>
        <w:t>91</w:t>
      </w:r>
      <w:r w:rsidRPr="007A6400">
        <w:rPr>
          <w:rFonts w:ascii="Arial" w:hAnsi="Arial" w:cs="Arial"/>
          <w:b/>
          <w:sz w:val="24"/>
          <w:szCs w:val="24"/>
        </w:rPr>
        <w:t>m, a variance of £0.</w:t>
      </w:r>
      <w:r w:rsidRPr="007A6400" w:rsidR="00462403">
        <w:rPr>
          <w:rFonts w:ascii="Arial" w:hAnsi="Arial" w:cs="Arial"/>
          <w:b/>
          <w:sz w:val="24"/>
          <w:szCs w:val="24"/>
        </w:rPr>
        <w:t>8</w:t>
      </w:r>
      <w:r w:rsidRPr="007A6400" w:rsidR="00280D23">
        <w:rPr>
          <w:rFonts w:ascii="Arial" w:hAnsi="Arial" w:cs="Arial"/>
          <w:b/>
          <w:sz w:val="24"/>
          <w:szCs w:val="24"/>
        </w:rPr>
        <w:t>90</w:t>
      </w:r>
      <w:r w:rsidRPr="007A6400">
        <w:rPr>
          <w:rFonts w:ascii="Arial" w:hAnsi="Arial" w:cs="Arial"/>
          <w:b/>
          <w:sz w:val="24"/>
          <w:szCs w:val="24"/>
        </w:rPr>
        <w:t xml:space="preserve">m.  </w:t>
      </w:r>
    </w:p>
    <w:p w:rsidR="008A69BA" w:rsidRPr="007A6400" w:rsidP="007A6400">
      <w:pPr>
        <w:spacing w:after="0"/>
        <w:jc w:val="both"/>
        <w:rPr>
          <w:rFonts w:ascii="Arial" w:hAnsi="Arial" w:cs="Arial"/>
          <w:b/>
          <w:sz w:val="24"/>
          <w:szCs w:val="24"/>
        </w:rPr>
      </w:pPr>
    </w:p>
    <w:p w:rsidR="00495889" w:rsidP="007A6400">
      <w:pPr>
        <w:spacing w:after="0"/>
        <w:jc w:val="both"/>
        <w:rPr>
          <w:rFonts w:ascii="Arial" w:hAnsi="Arial" w:cs="Arial"/>
          <w:sz w:val="24"/>
          <w:szCs w:val="24"/>
        </w:rPr>
      </w:pPr>
      <w:r w:rsidRPr="007A6400">
        <w:rPr>
          <w:rFonts w:ascii="Arial" w:hAnsi="Arial" w:cs="Arial"/>
          <w:sz w:val="24"/>
          <w:szCs w:val="24"/>
        </w:rPr>
        <w:t>Since July the delivery programme has increased by £4.452m mainly due to the programming of works funded from the additional £15.891m grant from the Department of Transport.</w:t>
      </w:r>
    </w:p>
    <w:p w:rsidR="008A69BA" w:rsidRPr="007A6400" w:rsidP="007A6400">
      <w:pPr>
        <w:spacing w:after="0"/>
        <w:jc w:val="both"/>
        <w:rPr>
          <w:rFonts w:ascii="Arial" w:hAnsi="Arial" w:cs="Arial"/>
          <w:sz w:val="24"/>
          <w:szCs w:val="24"/>
        </w:rPr>
      </w:pPr>
    </w:p>
    <w:p w:rsidR="00495889" w:rsidP="007A6400">
      <w:pPr>
        <w:spacing w:after="0"/>
        <w:jc w:val="both"/>
        <w:rPr>
          <w:rFonts w:ascii="Arial" w:hAnsi="Arial" w:cs="Arial"/>
          <w:sz w:val="24"/>
          <w:szCs w:val="24"/>
        </w:rPr>
      </w:pPr>
      <w:r w:rsidRPr="007A6400">
        <w:rPr>
          <w:rFonts w:ascii="Arial" w:hAnsi="Arial" w:cs="Arial"/>
          <w:sz w:val="24"/>
          <w:szCs w:val="24"/>
        </w:rPr>
        <w:t>The current forecast outturn is £44.</w:t>
      </w:r>
      <w:r w:rsidRPr="007A6400" w:rsidR="00064957">
        <w:rPr>
          <w:rFonts w:ascii="Arial" w:hAnsi="Arial" w:cs="Arial"/>
          <w:sz w:val="24"/>
          <w:szCs w:val="24"/>
        </w:rPr>
        <w:t>7</w:t>
      </w:r>
      <w:r w:rsidRPr="007A6400" w:rsidR="00462403">
        <w:rPr>
          <w:rFonts w:ascii="Arial" w:hAnsi="Arial" w:cs="Arial"/>
          <w:sz w:val="24"/>
          <w:szCs w:val="24"/>
        </w:rPr>
        <w:t>91</w:t>
      </w:r>
      <w:r w:rsidRPr="007A6400">
        <w:rPr>
          <w:rFonts w:ascii="Arial" w:hAnsi="Arial" w:cs="Arial"/>
          <w:sz w:val="24"/>
          <w:szCs w:val="24"/>
        </w:rPr>
        <w:t xml:space="preserve">m which is primarily due </w:t>
      </w:r>
      <w:r w:rsidR="00507599">
        <w:rPr>
          <w:rFonts w:ascii="Arial" w:hAnsi="Arial" w:cs="Arial"/>
          <w:sz w:val="24"/>
          <w:szCs w:val="24"/>
        </w:rPr>
        <w:t xml:space="preserve">to </w:t>
      </w:r>
      <w:r w:rsidRPr="007A6400" w:rsidR="00064957">
        <w:rPr>
          <w:rFonts w:ascii="Arial" w:hAnsi="Arial" w:cs="Arial"/>
          <w:sz w:val="24"/>
          <w:szCs w:val="24"/>
        </w:rPr>
        <w:t xml:space="preserve">a £1.000m overspend on structural defects and </w:t>
      </w:r>
      <w:r w:rsidRPr="007A6400">
        <w:rPr>
          <w:rFonts w:ascii="Arial" w:hAnsi="Arial" w:cs="Arial"/>
          <w:sz w:val="24"/>
          <w:szCs w:val="24"/>
        </w:rPr>
        <w:t>additional delivery of £0.938m offset by slippage of -</w:t>
      </w:r>
      <w:r w:rsidR="00C521CC">
        <w:rPr>
          <w:rFonts w:ascii="Arial" w:hAnsi="Arial" w:cs="Arial"/>
          <w:sz w:val="24"/>
          <w:szCs w:val="24"/>
        </w:rPr>
        <w:t>£</w:t>
      </w:r>
      <w:r w:rsidRPr="007A6400" w:rsidR="00064957">
        <w:rPr>
          <w:rFonts w:ascii="Arial" w:hAnsi="Arial" w:cs="Arial"/>
          <w:sz w:val="24"/>
          <w:szCs w:val="24"/>
        </w:rPr>
        <w:t>1.073</w:t>
      </w:r>
      <w:r w:rsidRPr="007A6400">
        <w:rPr>
          <w:rFonts w:ascii="Arial" w:hAnsi="Arial" w:cs="Arial"/>
          <w:sz w:val="24"/>
          <w:szCs w:val="24"/>
        </w:rPr>
        <w:t>m.</w:t>
      </w:r>
    </w:p>
    <w:p w:rsidR="008A69BA" w:rsidRPr="007A6400" w:rsidP="007A6400">
      <w:pPr>
        <w:spacing w:after="0"/>
        <w:jc w:val="both"/>
        <w:rPr>
          <w:rFonts w:ascii="Arial" w:hAnsi="Arial" w:cs="Arial"/>
          <w:sz w:val="24"/>
          <w:szCs w:val="24"/>
        </w:rPr>
      </w:pPr>
    </w:p>
    <w:p w:rsidR="00064957" w:rsidP="007A6400">
      <w:pPr>
        <w:spacing w:after="0"/>
        <w:jc w:val="both"/>
        <w:rPr>
          <w:rFonts w:ascii="Arial" w:hAnsi="Arial" w:cs="Arial"/>
          <w:sz w:val="24"/>
          <w:szCs w:val="24"/>
        </w:rPr>
      </w:pPr>
      <w:r w:rsidRPr="007A6400">
        <w:rPr>
          <w:rFonts w:ascii="Arial" w:hAnsi="Arial" w:cs="Arial"/>
          <w:sz w:val="24"/>
          <w:szCs w:val="24"/>
        </w:rPr>
        <w:t xml:space="preserve">The projected overspend on structural defects is due to an increase in the number of potholes being reported.  If this trend continues then </w:t>
      </w:r>
      <w:r w:rsidRPr="007A6400">
        <w:rPr>
          <w:rFonts w:ascii="Arial" w:hAnsi="Arial" w:cs="Arial"/>
          <w:sz w:val="24"/>
          <w:szCs w:val="24"/>
        </w:rPr>
        <w:t>an overspend</w:t>
      </w:r>
      <w:r w:rsidRPr="007A6400">
        <w:rPr>
          <w:rFonts w:ascii="Arial" w:hAnsi="Arial" w:cs="Arial"/>
          <w:sz w:val="24"/>
          <w:szCs w:val="24"/>
        </w:rPr>
        <w:t xml:space="preserve"> in the region of £1.000m is forecast. There are also smaller overspends totalling £0.024m across the remainder of the Highways Block.</w:t>
      </w:r>
    </w:p>
    <w:p w:rsidR="008A69BA" w:rsidRPr="007A6400" w:rsidP="007A6400">
      <w:pPr>
        <w:spacing w:after="0"/>
        <w:jc w:val="both"/>
        <w:rPr>
          <w:rFonts w:ascii="Arial" w:hAnsi="Arial" w:cs="Arial"/>
          <w:sz w:val="24"/>
          <w:szCs w:val="24"/>
          <w:highlight w:val="yellow"/>
        </w:rPr>
      </w:pPr>
    </w:p>
    <w:p w:rsidR="00495889" w:rsidP="007A6400">
      <w:pPr>
        <w:spacing w:after="0"/>
        <w:jc w:val="both"/>
        <w:rPr>
          <w:rFonts w:ascii="Arial" w:hAnsi="Arial" w:cs="Arial"/>
          <w:sz w:val="24"/>
          <w:szCs w:val="24"/>
        </w:rPr>
      </w:pPr>
      <w:r w:rsidRPr="007A6400">
        <w:rPr>
          <w:rFonts w:ascii="Arial" w:hAnsi="Arial" w:cs="Arial"/>
          <w:sz w:val="24"/>
          <w:szCs w:val="24"/>
        </w:rPr>
        <w:t xml:space="preserve">The additional delivery includes £0.284m on the urban unclassified pre-patching programme for 2020/21, £0.104m on the 2020/21 ABC programme, £0.095m on </w:t>
      </w:r>
      <w:r w:rsidRPr="007A6400">
        <w:rPr>
          <w:rFonts w:ascii="Arial" w:hAnsi="Arial" w:cs="Arial"/>
          <w:sz w:val="24"/>
          <w:szCs w:val="24"/>
        </w:rPr>
        <w:t>treatment of patched carriageways and footways and £0.059m on the 2020/21 rural unclassified programme.</w:t>
      </w:r>
    </w:p>
    <w:p w:rsidR="008A69BA" w:rsidRPr="007A6400" w:rsidP="007A6400">
      <w:pPr>
        <w:spacing w:after="0"/>
        <w:jc w:val="both"/>
        <w:rPr>
          <w:rFonts w:ascii="Arial" w:hAnsi="Arial" w:cs="Arial"/>
          <w:sz w:val="24"/>
          <w:szCs w:val="24"/>
        </w:rPr>
      </w:pPr>
    </w:p>
    <w:p w:rsidR="00495889" w:rsidP="007A6400">
      <w:pPr>
        <w:spacing w:after="0"/>
        <w:jc w:val="both"/>
        <w:rPr>
          <w:rFonts w:ascii="Arial" w:hAnsi="Arial" w:cs="Arial"/>
          <w:sz w:val="24"/>
          <w:szCs w:val="24"/>
        </w:rPr>
      </w:pPr>
      <w:r w:rsidRPr="007A6400">
        <w:rPr>
          <w:rFonts w:ascii="Arial" w:hAnsi="Arial" w:cs="Arial"/>
          <w:sz w:val="24"/>
          <w:szCs w:val="24"/>
        </w:rPr>
        <w:t>There is also projected additional delivery on the bridges structural maintenance program</w:t>
      </w:r>
      <w:r w:rsidRPr="007A6400" w:rsidR="006323C6">
        <w:rPr>
          <w:rFonts w:ascii="Arial" w:hAnsi="Arial" w:cs="Arial"/>
          <w:sz w:val="24"/>
          <w:szCs w:val="24"/>
        </w:rPr>
        <w:t>me of £0.255m. T</w:t>
      </w:r>
      <w:r w:rsidRPr="007A6400">
        <w:rPr>
          <w:rFonts w:ascii="Arial" w:hAnsi="Arial" w:cs="Arial"/>
          <w:sz w:val="24"/>
          <w:szCs w:val="24"/>
        </w:rPr>
        <w:t>his programme was developed when the lockdown was in force across the country. Since the lockdown restrictions were eased, the bridges structural maintenance team along with the highways team have been able to deliver more work than initially anticipated.</w:t>
      </w:r>
    </w:p>
    <w:p w:rsidR="008A69BA" w:rsidRPr="007A6400" w:rsidP="007A6400">
      <w:pPr>
        <w:spacing w:after="0"/>
        <w:jc w:val="both"/>
        <w:rPr>
          <w:rFonts w:ascii="Arial" w:hAnsi="Arial" w:cs="Arial"/>
          <w:sz w:val="24"/>
          <w:szCs w:val="24"/>
        </w:rPr>
      </w:pPr>
    </w:p>
    <w:p w:rsidR="008A69BA" w:rsidP="007A6400">
      <w:pPr>
        <w:spacing w:after="0"/>
        <w:jc w:val="both"/>
        <w:rPr>
          <w:rFonts w:ascii="Arial" w:hAnsi="Arial" w:cs="Arial"/>
          <w:sz w:val="24"/>
          <w:szCs w:val="24"/>
        </w:rPr>
      </w:pPr>
      <w:r w:rsidRPr="007A6400">
        <w:rPr>
          <w:rFonts w:ascii="Arial" w:hAnsi="Arial" w:cs="Arial"/>
          <w:sz w:val="24"/>
          <w:szCs w:val="24"/>
        </w:rPr>
        <w:t xml:space="preserve">More progress has been made completing some of the outstanding previous </w:t>
      </w:r>
      <w:r w:rsidRPr="007A6400" w:rsidR="00B44837">
        <w:rPr>
          <w:rFonts w:ascii="Arial" w:hAnsi="Arial" w:cs="Arial"/>
          <w:sz w:val="24"/>
          <w:szCs w:val="24"/>
        </w:rPr>
        <w:t>year's</w:t>
      </w:r>
      <w:r w:rsidRPr="007A6400">
        <w:rPr>
          <w:rFonts w:ascii="Arial" w:hAnsi="Arial" w:cs="Arial"/>
          <w:sz w:val="24"/>
          <w:szCs w:val="24"/>
        </w:rPr>
        <w:t xml:space="preserve"> drainage schemes resulting in forecast additional delivery of £0.106m.</w:t>
      </w:r>
    </w:p>
    <w:p w:rsidR="00495889" w:rsidRPr="007A6400" w:rsidP="007A6400">
      <w:pPr>
        <w:spacing w:after="0"/>
        <w:jc w:val="both"/>
        <w:rPr>
          <w:rFonts w:ascii="Arial" w:hAnsi="Arial" w:cs="Arial"/>
          <w:sz w:val="24"/>
          <w:szCs w:val="24"/>
        </w:rPr>
      </w:pPr>
      <w:r w:rsidRPr="007A6400">
        <w:rPr>
          <w:rFonts w:ascii="Arial" w:hAnsi="Arial" w:cs="Arial"/>
          <w:sz w:val="24"/>
          <w:szCs w:val="24"/>
        </w:rPr>
        <w:t xml:space="preserve">  </w:t>
      </w:r>
    </w:p>
    <w:p w:rsidR="00064957" w:rsidP="007A6400">
      <w:pPr>
        <w:spacing w:after="0"/>
        <w:jc w:val="both"/>
        <w:rPr>
          <w:rFonts w:ascii="Arial" w:hAnsi="Arial" w:cs="Arial"/>
          <w:sz w:val="24"/>
          <w:szCs w:val="24"/>
        </w:rPr>
      </w:pPr>
      <w:r w:rsidRPr="007A6400">
        <w:rPr>
          <w:rFonts w:ascii="Arial" w:hAnsi="Arial" w:cs="Arial"/>
          <w:sz w:val="24"/>
          <w:szCs w:val="24"/>
        </w:rPr>
        <w:t>The contract for vehicle replacement barriers hasn't been awarded yet and as a result it's likely that most of the works will slip into 2021/22, causing a forecast variance of -£0.500m.</w:t>
      </w:r>
    </w:p>
    <w:p w:rsidR="008A69BA" w:rsidRPr="007A6400" w:rsidP="007A6400">
      <w:pPr>
        <w:spacing w:after="0"/>
        <w:jc w:val="both"/>
        <w:rPr>
          <w:rFonts w:ascii="Arial" w:hAnsi="Arial" w:cs="Arial"/>
          <w:sz w:val="24"/>
          <w:szCs w:val="24"/>
        </w:rPr>
      </w:pPr>
    </w:p>
    <w:p w:rsidR="00064957" w:rsidP="007A6400">
      <w:pPr>
        <w:spacing w:after="0"/>
        <w:jc w:val="both"/>
        <w:rPr>
          <w:rFonts w:ascii="Arial" w:hAnsi="Arial" w:cs="Arial"/>
          <w:sz w:val="24"/>
          <w:szCs w:val="24"/>
        </w:rPr>
      </w:pPr>
      <w:r w:rsidRPr="007A6400">
        <w:rPr>
          <w:rFonts w:ascii="Arial" w:hAnsi="Arial" w:cs="Arial"/>
          <w:sz w:val="24"/>
          <w:szCs w:val="24"/>
        </w:rPr>
        <w:t xml:space="preserve">Across the Highways block </w:t>
      </w:r>
      <w:r w:rsidRPr="007A6400" w:rsidR="009B7E59">
        <w:rPr>
          <w:rFonts w:ascii="Arial" w:hAnsi="Arial" w:cs="Arial"/>
          <w:sz w:val="24"/>
          <w:szCs w:val="24"/>
        </w:rPr>
        <w:t xml:space="preserve">further </w:t>
      </w:r>
      <w:r w:rsidRPr="007A6400">
        <w:rPr>
          <w:rFonts w:ascii="Arial" w:hAnsi="Arial" w:cs="Arial"/>
          <w:sz w:val="24"/>
          <w:szCs w:val="24"/>
        </w:rPr>
        <w:t xml:space="preserve">forecast slippage of -£0.299m is due to a sub-contractor cancelling </w:t>
      </w:r>
      <w:r w:rsidRPr="007A6400" w:rsidR="00FE4A3F">
        <w:rPr>
          <w:rFonts w:ascii="Arial" w:hAnsi="Arial" w:cs="Arial"/>
          <w:sz w:val="24"/>
          <w:szCs w:val="24"/>
        </w:rPr>
        <w:t>two</w:t>
      </w:r>
      <w:r w:rsidRPr="007A6400">
        <w:rPr>
          <w:rFonts w:ascii="Arial" w:hAnsi="Arial" w:cs="Arial"/>
          <w:sz w:val="24"/>
          <w:szCs w:val="24"/>
        </w:rPr>
        <w:t xml:space="preserve"> road schemes, another scheme -£0.131m has been delayed because tar bound materials have been found in the surface and there have been delays to a scheme</w:t>
      </w:r>
      <w:r w:rsidRPr="007A6400" w:rsidR="009B7E59">
        <w:rPr>
          <w:rFonts w:ascii="Arial" w:hAnsi="Arial" w:cs="Arial"/>
          <w:sz w:val="24"/>
          <w:szCs w:val="24"/>
        </w:rPr>
        <w:t xml:space="preserve"> in Morecambe due to needing to obtain consent from British Heritage causing slippage of </w:t>
      </w:r>
      <w:r w:rsidRPr="007A6400" w:rsidR="008671EA">
        <w:rPr>
          <w:rFonts w:ascii="Arial" w:hAnsi="Arial" w:cs="Arial"/>
          <w:sz w:val="24"/>
          <w:szCs w:val="24"/>
        </w:rPr>
        <w:t>-£0.042</w:t>
      </w:r>
      <w:r w:rsidRPr="007A6400">
        <w:rPr>
          <w:rFonts w:ascii="Arial" w:hAnsi="Arial" w:cs="Arial"/>
          <w:sz w:val="24"/>
          <w:szCs w:val="24"/>
        </w:rPr>
        <w:t>m. Slippage of -£0.100m on the Street lighting risk based assessment programme is also forecast.</w:t>
      </w:r>
    </w:p>
    <w:p w:rsidR="008A69BA" w:rsidRPr="007A6400" w:rsidP="007A6400">
      <w:pPr>
        <w:spacing w:after="0"/>
        <w:jc w:val="both"/>
        <w:rPr>
          <w:rFonts w:ascii="Arial" w:hAnsi="Arial" w:cs="Arial"/>
          <w:sz w:val="24"/>
          <w:szCs w:val="24"/>
        </w:rPr>
      </w:pPr>
    </w:p>
    <w:p w:rsidR="00084265" w:rsidP="007A6400">
      <w:pPr>
        <w:spacing w:after="0"/>
        <w:jc w:val="both"/>
        <w:rPr>
          <w:rFonts w:ascii="Arial" w:hAnsi="Arial" w:cs="Arial"/>
          <w:b/>
          <w:color w:val="000000" w:themeColor="text1"/>
          <w:sz w:val="24"/>
          <w:szCs w:val="24"/>
        </w:rPr>
      </w:pPr>
      <w:r w:rsidRPr="007A6400">
        <w:rPr>
          <w:rFonts w:ascii="Arial" w:hAnsi="Arial" w:cs="Arial"/>
          <w:b/>
          <w:color w:val="000000" w:themeColor="text1"/>
          <w:sz w:val="24"/>
          <w:szCs w:val="24"/>
        </w:rPr>
        <w:t>T</w:t>
      </w:r>
      <w:r w:rsidRPr="007A6400">
        <w:rPr>
          <w:rFonts w:ascii="Arial" w:hAnsi="Arial" w:cs="Arial"/>
          <w:b/>
          <w:color w:val="000000" w:themeColor="text1"/>
          <w:sz w:val="24"/>
          <w:szCs w:val="24"/>
        </w:rPr>
        <w:t>ransport</w:t>
      </w:r>
    </w:p>
    <w:p w:rsidR="008A69BA" w:rsidRPr="007A6400" w:rsidP="007A6400">
      <w:pPr>
        <w:spacing w:after="0"/>
        <w:jc w:val="both"/>
        <w:rPr>
          <w:rFonts w:ascii="Arial" w:hAnsi="Arial" w:cs="Arial"/>
          <w:b/>
          <w:color w:val="000000" w:themeColor="text1"/>
          <w:sz w:val="24"/>
          <w:szCs w:val="24"/>
        </w:rPr>
      </w:pPr>
    </w:p>
    <w:p w:rsidR="00084265" w:rsidP="007A6400">
      <w:pPr>
        <w:spacing w:after="0"/>
        <w:jc w:val="both"/>
        <w:rPr>
          <w:rFonts w:ascii="Arial" w:hAnsi="Arial" w:cs="Arial"/>
          <w:b/>
          <w:sz w:val="24"/>
          <w:szCs w:val="24"/>
        </w:rPr>
      </w:pPr>
      <w:r w:rsidRPr="007A6400">
        <w:rPr>
          <w:rFonts w:ascii="Arial" w:hAnsi="Arial" w:cs="Arial"/>
          <w:b/>
          <w:sz w:val="24"/>
          <w:szCs w:val="24"/>
        </w:rPr>
        <w:t>The Transport capital programme has a 2020/21 delivery plan of £</w:t>
      </w:r>
      <w:r w:rsidRPr="007A6400" w:rsidR="00462403">
        <w:rPr>
          <w:rFonts w:ascii="Arial" w:hAnsi="Arial" w:cs="Arial"/>
          <w:b/>
          <w:sz w:val="24"/>
          <w:szCs w:val="24"/>
        </w:rPr>
        <w:t>22.271</w:t>
      </w:r>
      <w:r w:rsidRPr="007A6400">
        <w:rPr>
          <w:rFonts w:ascii="Arial" w:hAnsi="Arial" w:cs="Arial"/>
          <w:b/>
          <w:sz w:val="24"/>
          <w:szCs w:val="24"/>
        </w:rPr>
        <w:t>m. The delivery plan has 157 schemes that will be worked on this year. The current forecast outturn is £</w:t>
      </w:r>
      <w:r w:rsidRPr="007A6400" w:rsidR="00462403">
        <w:rPr>
          <w:rFonts w:ascii="Arial" w:hAnsi="Arial" w:cs="Arial"/>
          <w:b/>
          <w:sz w:val="24"/>
          <w:szCs w:val="24"/>
        </w:rPr>
        <w:t>13.748</w:t>
      </w:r>
      <w:r w:rsidRPr="007A6400">
        <w:rPr>
          <w:rFonts w:ascii="Arial" w:hAnsi="Arial" w:cs="Arial"/>
          <w:b/>
          <w:sz w:val="24"/>
          <w:szCs w:val="24"/>
        </w:rPr>
        <w:t xml:space="preserve">m, a variance of </w:t>
      </w:r>
      <w:r w:rsidRPr="007A6400" w:rsidR="00A5146A">
        <w:rPr>
          <w:rFonts w:ascii="Arial" w:hAnsi="Arial" w:cs="Arial"/>
          <w:b/>
          <w:sz w:val="24"/>
          <w:szCs w:val="24"/>
        </w:rPr>
        <w:t>-</w:t>
      </w:r>
      <w:r w:rsidRPr="007A6400">
        <w:rPr>
          <w:rFonts w:ascii="Arial" w:hAnsi="Arial" w:cs="Arial"/>
          <w:b/>
          <w:sz w:val="24"/>
          <w:szCs w:val="24"/>
        </w:rPr>
        <w:t>£</w:t>
      </w:r>
      <w:r w:rsidRPr="007A6400" w:rsidR="00462403">
        <w:rPr>
          <w:rFonts w:ascii="Arial" w:hAnsi="Arial" w:cs="Arial"/>
          <w:b/>
          <w:sz w:val="24"/>
          <w:szCs w:val="24"/>
        </w:rPr>
        <w:t>8.523m</w:t>
      </w:r>
      <w:r w:rsidRPr="007A6400">
        <w:rPr>
          <w:rFonts w:ascii="Arial" w:hAnsi="Arial" w:cs="Arial"/>
          <w:b/>
          <w:sz w:val="24"/>
          <w:szCs w:val="24"/>
        </w:rPr>
        <w:t xml:space="preserve">.  </w:t>
      </w:r>
    </w:p>
    <w:p w:rsidR="008A69BA" w:rsidRPr="007A6400" w:rsidP="007A6400">
      <w:pPr>
        <w:spacing w:after="0"/>
        <w:jc w:val="both"/>
        <w:rPr>
          <w:rFonts w:ascii="Arial" w:hAnsi="Arial" w:cs="Arial"/>
          <w:b/>
          <w:sz w:val="24"/>
          <w:szCs w:val="24"/>
        </w:rPr>
      </w:pPr>
    </w:p>
    <w:p w:rsidR="00A5146A" w:rsidP="007A6400">
      <w:pPr>
        <w:spacing w:after="0"/>
        <w:jc w:val="both"/>
        <w:rPr>
          <w:rFonts w:ascii="Arial" w:hAnsi="Arial" w:cs="Arial"/>
          <w:sz w:val="24"/>
          <w:szCs w:val="24"/>
        </w:rPr>
      </w:pPr>
      <w:r w:rsidRPr="007A6400">
        <w:rPr>
          <w:rFonts w:ascii="Arial" w:hAnsi="Arial" w:cs="Arial"/>
          <w:sz w:val="24"/>
          <w:szCs w:val="24"/>
        </w:rPr>
        <w:t>A summary of the main variations within the block is given below</w:t>
      </w:r>
    </w:p>
    <w:p w:rsidR="008A69BA" w:rsidRPr="007A6400" w:rsidP="007A6400">
      <w:pPr>
        <w:spacing w:after="0"/>
        <w:jc w:val="both"/>
        <w:rPr>
          <w:rFonts w:ascii="Arial" w:hAnsi="Arial" w:cs="Arial"/>
          <w:sz w:val="24"/>
          <w:szCs w:val="24"/>
        </w:rPr>
      </w:pPr>
    </w:p>
    <w:p w:rsidR="00EB137A" w:rsidRPr="007A6400" w:rsidP="007A6400">
      <w:pPr>
        <w:spacing w:after="0"/>
        <w:jc w:val="both"/>
        <w:rPr>
          <w:rFonts w:ascii="Arial" w:hAnsi="Arial" w:cs="Arial"/>
          <w:b/>
          <w:sz w:val="24"/>
          <w:szCs w:val="24"/>
        </w:rPr>
      </w:pPr>
      <w:r w:rsidRPr="007A6400">
        <w:rPr>
          <w:rFonts w:ascii="Arial" w:hAnsi="Arial" w:cs="Arial"/>
          <w:b/>
          <w:sz w:val="24"/>
          <w:szCs w:val="24"/>
        </w:rPr>
        <w:t>Lancashire Safer Travel Restart</w:t>
      </w:r>
    </w:p>
    <w:p w:rsidR="00EB137A" w:rsidP="007A6400">
      <w:pPr>
        <w:spacing w:after="0"/>
        <w:jc w:val="both"/>
        <w:rPr>
          <w:rFonts w:ascii="Arial" w:hAnsi="Arial" w:cs="Arial"/>
          <w:sz w:val="24"/>
          <w:szCs w:val="24"/>
        </w:rPr>
      </w:pPr>
      <w:r w:rsidRPr="007A6400">
        <w:rPr>
          <w:rFonts w:ascii="Arial" w:hAnsi="Arial" w:cs="Arial"/>
          <w:sz w:val="24"/>
          <w:szCs w:val="24"/>
        </w:rPr>
        <w:t xml:space="preserve">Lancashire was awarded £3.501m for </w:t>
      </w:r>
      <w:r w:rsidRPr="007A6400">
        <w:rPr>
          <w:rFonts w:ascii="Arial" w:hAnsi="Arial" w:cs="Arial"/>
          <w:sz w:val="24"/>
          <w:szCs w:val="24"/>
        </w:rPr>
        <w:t>Covid</w:t>
      </w:r>
      <w:r w:rsidRPr="007A6400">
        <w:rPr>
          <w:rFonts w:ascii="Arial" w:hAnsi="Arial" w:cs="Arial"/>
          <w:sz w:val="24"/>
          <w:szCs w:val="24"/>
        </w:rPr>
        <w:t xml:space="preserve"> recovery. This is to be utilised for instant schemes reallocating road space for pop-up bike lanes, wider pavements, cycle and bus-only streets alongside interventions to support schools, signing and messaging and communication.  Of this award £0.782m has been received and will be spent in full in 2020/21 with the possibility that this figure will increase depending </w:t>
      </w:r>
      <w:r w:rsidRPr="007A6400" w:rsidR="008671EA">
        <w:rPr>
          <w:rFonts w:ascii="Arial" w:hAnsi="Arial" w:cs="Arial"/>
          <w:sz w:val="24"/>
          <w:szCs w:val="24"/>
        </w:rPr>
        <w:t>of the timing of the remaining g</w:t>
      </w:r>
      <w:r w:rsidRPr="007A6400">
        <w:rPr>
          <w:rFonts w:ascii="Arial" w:hAnsi="Arial" w:cs="Arial"/>
          <w:sz w:val="24"/>
          <w:szCs w:val="24"/>
        </w:rPr>
        <w:t>rant receipts.</w:t>
      </w:r>
    </w:p>
    <w:p w:rsidR="008A69BA" w:rsidRPr="007A6400" w:rsidP="007A6400">
      <w:pPr>
        <w:spacing w:after="0"/>
        <w:jc w:val="both"/>
        <w:rPr>
          <w:rFonts w:ascii="Arial" w:hAnsi="Arial" w:cs="Arial"/>
          <w:sz w:val="24"/>
          <w:szCs w:val="24"/>
          <w:highlight w:val="yellow"/>
        </w:rPr>
      </w:pPr>
    </w:p>
    <w:p w:rsidR="00A5146A" w:rsidRPr="007A6400" w:rsidP="007A6400">
      <w:pPr>
        <w:spacing w:after="0"/>
        <w:jc w:val="both"/>
        <w:rPr>
          <w:rFonts w:ascii="Arial" w:hAnsi="Arial" w:cs="Arial"/>
          <w:b/>
          <w:sz w:val="24"/>
          <w:szCs w:val="24"/>
        </w:rPr>
      </w:pPr>
      <w:r w:rsidRPr="007A6400">
        <w:rPr>
          <w:rFonts w:ascii="Arial" w:hAnsi="Arial" w:cs="Arial"/>
          <w:b/>
          <w:sz w:val="24"/>
          <w:szCs w:val="24"/>
        </w:rPr>
        <w:t>Safer Roads Scheme</w:t>
      </w:r>
    </w:p>
    <w:p w:rsidR="00A5146A" w:rsidP="007A6400">
      <w:pPr>
        <w:spacing w:after="0"/>
        <w:jc w:val="both"/>
        <w:rPr>
          <w:rFonts w:ascii="Arial" w:hAnsi="Arial" w:cs="Arial"/>
          <w:sz w:val="24"/>
          <w:szCs w:val="24"/>
        </w:rPr>
      </w:pPr>
      <w:r w:rsidRPr="007A6400">
        <w:rPr>
          <w:rFonts w:ascii="Arial" w:hAnsi="Arial" w:cs="Arial"/>
          <w:sz w:val="24"/>
          <w:szCs w:val="24"/>
        </w:rPr>
        <w:t>The process was held up by the Government lockdown and the subsequent delays mean that this tender process wi</w:t>
      </w:r>
      <w:r w:rsidRPr="007A6400" w:rsidR="00FE4A3F">
        <w:rPr>
          <w:rFonts w:ascii="Arial" w:hAnsi="Arial" w:cs="Arial"/>
          <w:sz w:val="24"/>
          <w:szCs w:val="24"/>
        </w:rPr>
        <w:t xml:space="preserve">ll not now be completed until quarter </w:t>
      </w:r>
      <w:r w:rsidRPr="007A6400" w:rsidR="00EB137A">
        <w:rPr>
          <w:rFonts w:ascii="Arial" w:hAnsi="Arial" w:cs="Arial"/>
          <w:sz w:val="24"/>
          <w:szCs w:val="24"/>
        </w:rPr>
        <w:t>3 at</w:t>
      </w:r>
      <w:r w:rsidRPr="007A6400">
        <w:rPr>
          <w:rFonts w:ascii="Arial" w:hAnsi="Arial" w:cs="Arial"/>
          <w:sz w:val="24"/>
          <w:szCs w:val="24"/>
        </w:rPr>
        <w:t xml:space="preserve"> the earliest and is at risk of finding suitable contractors, -£0.51</w:t>
      </w:r>
      <w:r w:rsidRPr="007A6400" w:rsidR="00EB137A">
        <w:rPr>
          <w:rFonts w:ascii="Arial" w:hAnsi="Arial" w:cs="Arial"/>
          <w:sz w:val="24"/>
          <w:szCs w:val="24"/>
        </w:rPr>
        <w:t>3</w:t>
      </w:r>
      <w:r w:rsidRPr="007A6400">
        <w:rPr>
          <w:rFonts w:ascii="Arial" w:hAnsi="Arial" w:cs="Arial"/>
          <w:sz w:val="24"/>
          <w:szCs w:val="24"/>
        </w:rPr>
        <w:t xml:space="preserve">m is now forecast to slip into 2021/22.  </w:t>
      </w:r>
    </w:p>
    <w:p w:rsidR="008A69BA" w:rsidP="007A6400">
      <w:pPr>
        <w:spacing w:after="0"/>
        <w:jc w:val="both"/>
        <w:rPr>
          <w:rFonts w:ascii="Arial" w:hAnsi="Arial" w:cs="Arial"/>
          <w:sz w:val="24"/>
          <w:szCs w:val="24"/>
        </w:rPr>
      </w:pPr>
    </w:p>
    <w:p w:rsidR="00F479EE" w:rsidRPr="007A6400" w:rsidP="007A6400">
      <w:pPr>
        <w:spacing w:after="0"/>
        <w:jc w:val="both"/>
        <w:rPr>
          <w:rFonts w:ascii="Arial" w:hAnsi="Arial" w:cs="Arial"/>
          <w:sz w:val="24"/>
          <w:szCs w:val="24"/>
        </w:rPr>
      </w:pPr>
    </w:p>
    <w:p w:rsidR="00A5146A" w:rsidRPr="007A6400" w:rsidP="007A6400">
      <w:pPr>
        <w:spacing w:after="0"/>
        <w:jc w:val="both"/>
        <w:rPr>
          <w:rFonts w:ascii="Arial" w:hAnsi="Arial" w:cs="Arial"/>
          <w:b/>
          <w:sz w:val="24"/>
          <w:szCs w:val="24"/>
        </w:rPr>
      </w:pPr>
      <w:r w:rsidRPr="007A6400">
        <w:rPr>
          <w:rFonts w:ascii="Arial" w:hAnsi="Arial" w:cs="Arial"/>
          <w:b/>
          <w:sz w:val="24"/>
          <w:szCs w:val="24"/>
        </w:rPr>
        <w:t xml:space="preserve">Road safety </w:t>
      </w:r>
    </w:p>
    <w:p w:rsidR="00A5146A" w:rsidP="007A6400">
      <w:pPr>
        <w:spacing w:after="0"/>
        <w:jc w:val="both"/>
        <w:rPr>
          <w:rFonts w:ascii="Arial" w:hAnsi="Arial" w:cs="Arial"/>
          <w:sz w:val="24"/>
          <w:szCs w:val="24"/>
        </w:rPr>
      </w:pPr>
      <w:r w:rsidRPr="007A6400">
        <w:rPr>
          <w:rFonts w:ascii="Arial" w:hAnsi="Arial" w:cs="Arial"/>
          <w:sz w:val="24"/>
          <w:szCs w:val="24"/>
        </w:rPr>
        <w:t>Progress on a number of schemes have been reviewed, lowering the forecast to £0.484m with forecast underspends of -£0.065m. As demand for temporary changes has increased there may be a risk that resources in both demand and operational functions may not have the capacity to complete this planned work.</w:t>
      </w:r>
    </w:p>
    <w:p w:rsidR="008A69BA" w:rsidRPr="007A6400" w:rsidP="007A6400">
      <w:pPr>
        <w:spacing w:after="0"/>
        <w:jc w:val="both"/>
        <w:rPr>
          <w:rFonts w:ascii="Arial" w:hAnsi="Arial" w:cs="Arial"/>
          <w:sz w:val="24"/>
          <w:szCs w:val="24"/>
        </w:rPr>
      </w:pPr>
    </w:p>
    <w:p w:rsidR="00A5146A" w:rsidRPr="007A6400" w:rsidP="007A6400">
      <w:pPr>
        <w:spacing w:after="0"/>
        <w:jc w:val="both"/>
        <w:rPr>
          <w:rFonts w:ascii="Arial" w:hAnsi="Arial" w:cs="Arial"/>
          <w:b/>
          <w:sz w:val="24"/>
          <w:szCs w:val="24"/>
        </w:rPr>
      </w:pPr>
      <w:r w:rsidRPr="007A6400">
        <w:rPr>
          <w:rFonts w:ascii="Arial" w:hAnsi="Arial" w:cs="Arial"/>
          <w:b/>
          <w:sz w:val="24"/>
          <w:szCs w:val="24"/>
        </w:rPr>
        <w:t xml:space="preserve">EBARM </w:t>
      </w:r>
    </w:p>
    <w:p w:rsidR="00A5146A" w:rsidP="007A6400">
      <w:pPr>
        <w:spacing w:after="0"/>
        <w:jc w:val="both"/>
        <w:rPr>
          <w:rFonts w:ascii="Arial" w:hAnsi="Arial" w:cs="Arial"/>
          <w:sz w:val="24"/>
          <w:szCs w:val="24"/>
        </w:rPr>
      </w:pPr>
      <w:r w:rsidRPr="007A6400">
        <w:rPr>
          <w:rFonts w:ascii="Arial" w:hAnsi="Arial" w:cs="Arial"/>
          <w:sz w:val="24"/>
          <w:szCs w:val="24"/>
        </w:rPr>
        <w:t>Four of the 'Evidence Based Accident Reduction Measures' projects have currently been placed on hold reducing the forecast to £0.0</w:t>
      </w:r>
      <w:r w:rsidRPr="007A6400" w:rsidR="00EB137A">
        <w:rPr>
          <w:rFonts w:ascii="Arial" w:hAnsi="Arial" w:cs="Arial"/>
          <w:sz w:val="24"/>
          <w:szCs w:val="24"/>
        </w:rPr>
        <w:t>3</w:t>
      </w:r>
      <w:r w:rsidRPr="007A6400">
        <w:rPr>
          <w:rFonts w:ascii="Arial" w:hAnsi="Arial" w:cs="Arial"/>
          <w:sz w:val="24"/>
          <w:szCs w:val="24"/>
        </w:rPr>
        <w:t xml:space="preserve">9m The remaining  work, all from previous slipped delivery includes Signing and Lining enhancements at various sites and completion of safety work on Chain Lane, Staining. </w:t>
      </w:r>
    </w:p>
    <w:p w:rsidR="008A69BA" w:rsidRPr="007A6400" w:rsidP="007A6400">
      <w:pPr>
        <w:spacing w:after="0"/>
        <w:jc w:val="both"/>
        <w:rPr>
          <w:rFonts w:ascii="Arial" w:hAnsi="Arial" w:cs="Arial"/>
          <w:sz w:val="24"/>
          <w:szCs w:val="24"/>
        </w:rPr>
      </w:pPr>
    </w:p>
    <w:p w:rsidR="00A5146A" w:rsidRPr="007A6400" w:rsidP="007A6400">
      <w:pPr>
        <w:spacing w:after="0"/>
        <w:jc w:val="both"/>
        <w:rPr>
          <w:rFonts w:ascii="Arial" w:hAnsi="Arial" w:cs="Arial"/>
          <w:b/>
          <w:sz w:val="24"/>
          <w:szCs w:val="24"/>
        </w:rPr>
      </w:pPr>
      <w:r w:rsidRPr="007A6400">
        <w:rPr>
          <w:rFonts w:ascii="Arial" w:hAnsi="Arial" w:cs="Arial"/>
          <w:b/>
          <w:sz w:val="24"/>
          <w:szCs w:val="24"/>
        </w:rPr>
        <w:t>Skelmersdale</w:t>
      </w:r>
      <w:r w:rsidRPr="007A6400">
        <w:rPr>
          <w:rFonts w:ascii="Arial" w:hAnsi="Arial" w:cs="Arial"/>
          <w:b/>
          <w:sz w:val="24"/>
          <w:szCs w:val="24"/>
        </w:rPr>
        <w:t xml:space="preserve"> Rail Link</w:t>
      </w:r>
    </w:p>
    <w:p w:rsidR="008A69BA" w:rsidP="007A6400">
      <w:pPr>
        <w:spacing w:after="0"/>
        <w:jc w:val="both"/>
        <w:rPr>
          <w:rFonts w:ascii="Arial" w:hAnsi="Arial" w:cs="Arial"/>
          <w:sz w:val="24"/>
          <w:szCs w:val="24"/>
        </w:rPr>
      </w:pPr>
      <w:r w:rsidRPr="007A6400">
        <w:rPr>
          <w:rFonts w:ascii="Arial" w:hAnsi="Arial" w:cs="Arial"/>
          <w:sz w:val="24"/>
          <w:szCs w:val="24"/>
        </w:rPr>
        <w:t>Initial studies have been completed and Network Rail have completed a higher level design, costing and impact assessments.  The final costs of these investigations have been completed causing additional delivery of £0.</w:t>
      </w:r>
      <w:r w:rsidRPr="007A6400" w:rsidR="00EB137A">
        <w:rPr>
          <w:rFonts w:ascii="Arial" w:hAnsi="Arial" w:cs="Arial"/>
          <w:sz w:val="24"/>
          <w:szCs w:val="24"/>
        </w:rPr>
        <w:t>700</w:t>
      </w:r>
      <w:r w:rsidRPr="007A6400">
        <w:rPr>
          <w:rFonts w:ascii="Arial" w:hAnsi="Arial" w:cs="Arial"/>
          <w:sz w:val="24"/>
          <w:szCs w:val="24"/>
        </w:rPr>
        <w:t xml:space="preserve">m from previous slippage.  In addition the purchase of the </w:t>
      </w:r>
      <w:r w:rsidRPr="007A6400">
        <w:rPr>
          <w:rFonts w:ascii="Arial" w:hAnsi="Arial" w:cs="Arial"/>
          <w:sz w:val="24"/>
          <w:szCs w:val="24"/>
        </w:rPr>
        <w:t>Skelmersdale</w:t>
      </w:r>
      <w:r w:rsidRPr="007A6400">
        <w:rPr>
          <w:rFonts w:ascii="Arial" w:hAnsi="Arial" w:cs="Arial"/>
          <w:sz w:val="24"/>
          <w:szCs w:val="24"/>
        </w:rPr>
        <w:t xml:space="preserve"> College has been completed and a budget of £1.967m has been established for Demolition of Newcastle Colleges Group buildings and its </w:t>
      </w:r>
      <w:r w:rsidRPr="007A6400" w:rsidR="006323C6">
        <w:rPr>
          <w:rFonts w:ascii="Arial" w:hAnsi="Arial" w:cs="Arial"/>
          <w:sz w:val="24"/>
          <w:szCs w:val="24"/>
        </w:rPr>
        <w:t xml:space="preserve">sports facility, </w:t>
      </w:r>
      <w:r w:rsidRPr="007A6400">
        <w:rPr>
          <w:rFonts w:ascii="Arial" w:hAnsi="Arial" w:cs="Arial"/>
          <w:sz w:val="24"/>
          <w:szCs w:val="24"/>
        </w:rPr>
        <w:t>though -£1.042m of</w:t>
      </w:r>
      <w:r w:rsidRPr="007A6400" w:rsidR="006323C6">
        <w:rPr>
          <w:rFonts w:ascii="Arial" w:hAnsi="Arial" w:cs="Arial"/>
          <w:sz w:val="24"/>
          <w:szCs w:val="24"/>
        </w:rPr>
        <w:t xml:space="preserve"> this</w:t>
      </w:r>
      <w:r w:rsidRPr="007A6400">
        <w:rPr>
          <w:rFonts w:ascii="Arial" w:hAnsi="Arial" w:cs="Arial"/>
          <w:sz w:val="24"/>
          <w:szCs w:val="24"/>
        </w:rPr>
        <w:t xml:space="preserve"> has slipped into 2021/22 with work forecast to finish June 2021. </w:t>
      </w:r>
    </w:p>
    <w:p w:rsidR="00A5146A" w:rsidRPr="007A6400" w:rsidP="007A6400">
      <w:pPr>
        <w:spacing w:after="0"/>
        <w:jc w:val="both"/>
        <w:rPr>
          <w:rFonts w:ascii="Arial" w:hAnsi="Arial" w:cs="Arial"/>
          <w:sz w:val="24"/>
          <w:szCs w:val="24"/>
        </w:rPr>
      </w:pPr>
      <w:r w:rsidRPr="007A6400">
        <w:rPr>
          <w:rFonts w:ascii="Arial" w:hAnsi="Arial" w:cs="Arial"/>
          <w:sz w:val="24"/>
          <w:szCs w:val="24"/>
        </w:rPr>
        <w:t xml:space="preserve"> </w:t>
      </w:r>
    </w:p>
    <w:p w:rsidR="00A5146A" w:rsidRPr="007A6400" w:rsidP="007A6400">
      <w:pPr>
        <w:spacing w:after="0"/>
        <w:jc w:val="both"/>
        <w:rPr>
          <w:rFonts w:ascii="Arial" w:hAnsi="Arial" w:cs="Arial"/>
          <w:b/>
          <w:sz w:val="24"/>
          <w:szCs w:val="24"/>
        </w:rPr>
      </w:pPr>
      <w:r w:rsidRPr="007A6400">
        <w:rPr>
          <w:rFonts w:ascii="Arial" w:hAnsi="Arial" w:cs="Arial"/>
          <w:b/>
          <w:sz w:val="24"/>
          <w:szCs w:val="24"/>
        </w:rPr>
        <w:t xml:space="preserve">East </w:t>
      </w:r>
      <w:r w:rsidRPr="007A6400">
        <w:rPr>
          <w:rFonts w:ascii="Arial" w:hAnsi="Arial" w:cs="Arial"/>
          <w:b/>
          <w:sz w:val="24"/>
          <w:szCs w:val="24"/>
        </w:rPr>
        <w:t>Lancs</w:t>
      </w:r>
      <w:r w:rsidRPr="007A6400">
        <w:rPr>
          <w:rFonts w:ascii="Arial" w:hAnsi="Arial" w:cs="Arial"/>
          <w:b/>
          <w:sz w:val="24"/>
          <w:szCs w:val="24"/>
        </w:rPr>
        <w:t xml:space="preserve"> Strategic Cycleway</w:t>
      </w:r>
    </w:p>
    <w:p w:rsidR="00A5146A" w:rsidP="007A6400">
      <w:pPr>
        <w:spacing w:after="0"/>
        <w:jc w:val="both"/>
        <w:rPr>
          <w:rFonts w:ascii="Arial" w:hAnsi="Arial" w:cs="Arial"/>
          <w:sz w:val="24"/>
          <w:szCs w:val="24"/>
        </w:rPr>
      </w:pPr>
      <w:r w:rsidRPr="007A6400">
        <w:rPr>
          <w:rFonts w:ascii="Arial" w:hAnsi="Arial" w:cs="Arial"/>
          <w:sz w:val="24"/>
          <w:szCs w:val="24"/>
        </w:rPr>
        <w:t>Work had been put on hold</w:t>
      </w:r>
      <w:r w:rsidRPr="007A6400" w:rsidR="006323C6">
        <w:rPr>
          <w:rFonts w:ascii="Arial" w:hAnsi="Arial" w:cs="Arial"/>
          <w:sz w:val="24"/>
          <w:szCs w:val="24"/>
        </w:rPr>
        <w:t xml:space="preserve"> due to resources being</w:t>
      </w:r>
      <w:r w:rsidRPr="007A6400">
        <w:rPr>
          <w:rFonts w:ascii="Arial" w:hAnsi="Arial" w:cs="Arial"/>
          <w:sz w:val="24"/>
          <w:szCs w:val="24"/>
        </w:rPr>
        <w:t xml:space="preserve"> directed elsewhere but </w:t>
      </w:r>
      <w:r w:rsidRPr="007A6400" w:rsidR="008671EA">
        <w:rPr>
          <w:rFonts w:ascii="Arial" w:hAnsi="Arial" w:cs="Arial"/>
          <w:sz w:val="24"/>
          <w:szCs w:val="24"/>
        </w:rPr>
        <w:t xml:space="preserve">has </w:t>
      </w:r>
      <w:r w:rsidRPr="007A6400">
        <w:rPr>
          <w:rFonts w:ascii="Arial" w:hAnsi="Arial" w:cs="Arial"/>
          <w:sz w:val="24"/>
          <w:szCs w:val="24"/>
        </w:rPr>
        <w:t xml:space="preserve">since restarted in June. Delays that affected larger sections of the programme have been overcome and </w:t>
      </w:r>
      <w:r w:rsidRPr="007A6400">
        <w:rPr>
          <w:rFonts w:ascii="Arial" w:hAnsi="Arial" w:cs="Arial"/>
          <w:sz w:val="24"/>
          <w:szCs w:val="24"/>
        </w:rPr>
        <w:t>Hud</w:t>
      </w:r>
      <w:r w:rsidRPr="007A6400">
        <w:rPr>
          <w:rFonts w:ascii="Arial" w:hAnsi="Arial" w:cs="Arial"/>
          <w:sz w:val="24"/>
          <w:szCs w:val="24"/>
        </w:rPr>
        <w:t xml:space="preserve"> Hey Road and Hill End Lane are</w:t>
      </w:r>
      <w:r w:rsidRPr="007A6400" w:rsidR="00FE4A3F">
        <w:rPr>
          <w:rFonts w:ascii="Arial" w:hAnsi="Arial" w:cs="Arial"/>
          <w:sz w:val="24"/>
          <w:szCs w:val="24"/>
        </w:rPr>
        <w:t xml:space="preserve"> forecast to be completed. The q</w:t>
      </w:r>
      <w:r w:rsidRPr="007A6400">
        <w:rPr>
          <w:rFonts w:ascii="Arial" w:hAnsi="Arial" w:cs="Arial"/>
          <w:sz w:val="24"/>
          <w:szCs w:val="24"/>
        </w:rPr>
        <w:t>uarter one delay is expected to push some of the work in</w:t>
      </w:r>
      <w:r w:rsidRPr="007A6400" w:rsidR="008671EA">
        <w:rPr>
          <w:rFonts w:ascii="Arial" w:hAnsi="Arial" w:cs="Arial"/>
          <w:sz w:val="24"/>
          <w:szCs w:val="24"/>
        </w:rPr>
        <w:t>to</w:t>
      </w:r>
      <w:r w:rsidRPr="007A6400">
        <w:rPr>
          <w:rFonts w:ascii="Arial" w:hAnsi="Arial" w:cs="Arial"/>
          <w:sz w:val="24"/>
          <w:szCs w:val="24"/>
        </w:rPr>
        <w:t xml:space="preserve"> early 2021/22 causing slipped delivery of </w:t>
      </w:r>
      <w:r w:rsidRPr="007A6400" w:rsidR="00EB137A">
        <w:rPr>
          <w:rFonts w:ascii="Arial" w:hAnsi="Arial" w:cs="Arial"/>
          <w:sz w:val="24"/>
          <w:szCs w:val="24"/>
        </w:rPr>
        <w:t>-</w:t>
      </w:r>
      <w:r w:rsidRPr="007A6400">
        <w:rPr>
          <w:rFonts w:ascii="Arial" w:hAnsi="Arial" w:cs="Arial"/>
          <w:sz w:val="24"/>
          <w:szCs w:val="24"/>
        </w:rPr>
        <w:t>£0.821m. With specialised surfacing approved for some projects</w:t>
      </w:r>
      <w:r w:rsidRPr="007A6400" w:rsidR="006323C6">
        <w:rPr>
          <w:rFonts w:ascii="Arial" w:hAnsi="Arial" w:cs="Arial"/>
          <w:sz w:val="24"/>
          <w:szCs w:val="24"/>
        </w:rPr>
        <w:t>,</w:t>
      </w:r>
      <w:r w:rsidRPr="007A6400">
        <w:rPr>
          <w:rFonts w:ascii="Arial" w:hAnsi="Arial" w:cs="Arial"/>
          <w:sz w:val="24"/>
          <w:szCs w:val="24"/>
        </w:rPr>
        <w:t xml:space="preserve"> supply chain issues may create a risk to completion. </w:t>
      </w:r>
    </w:p>
    <w:p w:rsidR="008A69BA" w:rsidRPr="007A6400" w:rsidP="007A6400">
      <w:pPr>
        <w:spacing w:after="0"/>
        <w:jc w:val="both"/>
        <w:rPr>
          <w:rFonts w:ascii="Arial" w:hAnsi="Arial" w:cs="Arial"/>
          <w:sz w:val="24"/>
          <w:szCs w:val="24"/>
        </w:rPr>
      </w:pPr>
    </w:p>
    <w:p w:rsidR="00A5146A" w:rsidRPr="007A6400" w:rsidP="007A6400">
      <w:pPr>
        <w:spacing w:after="0"/>
        <w:jc w:val="both"/>
        <w:rPr>
          <w:rFonts w:ascii="Arial" w:hAnsi="Arial" w:cs="Arial"/>
          <w:b/>
          <w:sz w:val="24"/>
          <w:szCs w:val="24"/>
        </w:rPr>
      </w:pPr>
      <w:r w:rsidRPr="007A6400">
        <w:rPr>
          <w:rFonts w:ascii="Arial" w:hAnsi="Arial" w:cs="Arial"/>
          <w:b/>
          <w:sz w:val="24"/>
          <w:szCs w:val="24"/>
        </w:rPr>
        <w:t>Public Rights of Way</w:t>
      </w:r>
    </w:p>
    <w:p w:rsidR="008A69BA" w:rsidP="007A6400">
      <w:pPr>
        <w:spacing w:after="0"/>
        <w:jc w:val="both"/>
        <w:rPr>
          <w:rFonts w:ascii="Arial" w:hAnsi="Arial" w:cs="Arial"/>
          <w:sz w:val="24"/>
          <w:szCs w:val="24"/>
        </w:rPr>
      </w:pPr>
      <w:r w:rsidRPr="007A6400">
        <w:rPr>
          <w:rFonts w:ascii="Arial" w:hAnsi="Arial" w:cs="Arial"/>
          <w:sz w:val="24"/>
          <w:szCs w:val="24"/>
        </w:rPr>
        <w:t>Projects that had previously slipped at the Capitol Centre and FP31 Lancaster are both expected to be completed early in this financial year and are now forecast to create additional delivery of £0.1</w:t>
      </w:r>
      <w:r w:rsidRPr="007A6400" w:rsidR="00EB137A">
        <w:rPr>
          <w:rFonts w:ascii="Arial" w:hAnsi="Arial" w:cs="Arial"/>
          <w:sz w:val="24"/>
          <w:szCs w:val="24"/>
        </w:rPr>
        <w:t>63</w:t>
      </w:r>
      <w:r w:rsidRPr="007A6400">
        <w:rPr>
          <w:rFonts w:ascii="Arial" w:hAnsi="Arial" w:cs="Arial"/>
          <w:sz w:val="24"/>
          <w:szCs w:val="24"/>
        </w:rPr>
        <w:t xml:space="preserve">m.  </w:t>
      </w:r>
    </w:p>
    <w:p w:rsidR="00A5146A" w:rsidRPr="007A6400" w:rsidP="007A6400">
      <w:pPr>
        <w:spacing w:after="0"/>
        <w:jc w:val="both"/>
        <w:rPr>
          <w:rFonts w:ascii="Arial" w:hAnsi="Arial" w:cs="Arial"/>
          <w:sz w:val="24"/>
          <w:szCs w:val="24"/>
        </w:rPr>
      </w:pPr>
      <w:r w:rsidRPr="007A6400">
        <w:rPr>
          <w:rFonts w:ascii="Arial" w:hAnsi="Arial" w:cs="Arial"/>
          <w:sz w:val="24"/>
          <w:szCs w:val="24"/>
        </w:rPr>
        <w:t xml:space="preserve"> </w:t>
      </w:r>
    </w:p>
    <w:p w:rsidR="00A5146A" w:rsidRPr="007A6400" w:rsidP="007A6400">
      <w:pPr>
        <w:spacing w:after="0"/>
        <w:jc w:val="both"/>
        <w:rPr>
          <w:rFonts w:ascii="Arial" w:hAnsi="Arial" w:cs="Arial"/>
          <w:b/>
          <w:sz w:val="24"/>
          <w:szCs w:val="24"/>
        </w:rPr>
      </w:pPr>
      <w:r w:rsidRPr="007A6400">
        <w:rPr>
          <w:rFonts w:ascii="Arial" w:hAnsi="Arial" w:cs="Arial"/>
          <w:b/>
          <w:sz w:val="24"/>
          <w:szCs w:val="24"/>
        </w:rPr>
        <w:t>NPIF</w:t>
      </w:r>
    </w:p>
    <w:p w:rsidR="00A5146A" w:rsidP="007A6400">
      <w:pPr>
        <w:spacing w:after="0"/>
        <w:jc w:val="both"/>
        <w:rPr>
          <w:rFonts w:ascii="Arial" w:hAnsi="Arial" w:cs="Arial"/>
          <w:sz w:val="24"/>
          <w:szCs w:val="24"/>
        </w:rPr>
      </w:pPr>
      <w:r w:rsidRPr="007A6400">
        <w:rPr>
          <w:rFonts w:ascii="Arial" w:hAnsi="Arial" w:cs="Arial"/>
          <w:sz w:val="24"/>
          <w:szCs w:val="24"/>
        </w:rPr>
        <w:t xml:space="preserve">The remaining unallocated budget of the NPIF has been utilised to pay for the Transforming Cities Work and of the residual funding a delivery budget of £1.319m has been agreed. This reflects the 6 outstanding projects with the majority of the work expected on the larger North Valley Way and </w:t>
      </w:r>
      <w:r w:rsidRPr="007A6400">
        <w:rPr>
          <w:rFonts w:ascii="Arial" w:hAnsi="Arial" w:cs="Arial"/>
          <w:sz w:val="24"/>
          <w:szCs w:val="24"/>
        </w:rPr>
        <w:t>Riversway</w:t>
      </w:r>
      <w:r w:rsidRPr="007A6400">
        <w:rPr>
          <w:rFonts w:ascii="Arial" w:hAnsi="Arial" w:cs="Arial"/>
          <w:sz w:val="24"/>
          <w:szCs w:val="24"/>
        </w:rPr>
        <w:t xml:space="preserve"> Corridor but in line with the current actuals and anticipated further delays it is forecast that -£1.000m of the work will slip to 2021/22. </w:t>
      </w:r>
    </w:p>
    <w:p w:rsidR="008A69BA" w:rsidRPr="007A6400" w:rsidP="007A6400">
      <w:pPr>
        <w:spacing w:after="0"/>
        <w:jc w:val="both"/>
        <w:rPr>
          <w:rFonts w:ascii="Arial" w:hAnsi="Arial" w:cs="Arial"/>
          <w:sz w:val="24"/>
          <w:szCs w:val="24"/>
        </w:rPr>
      </w:pPr>
    </w:p>
    <w:p w:rsidR="00A5146A" w:rsidRPr="007A6400" w:rsidP="007A6400">
      <w:pPr>
        <w:spacing w:after="0"/>
        <w:jc w:val="both"/>
        <w:rPr>
          <w:rFonts w:ascii="Arial" w:hAnsi="Arial" w:cs="Arial"/>
          <w:b/>
          <w:sz w:val="24"/>
          <w:szCs w:val="24"/>
        </w:rPr>
      </w:pPr>
      <w:r w:rsidRPr="007A6400">
        <w:rPr>
          <w:rFonts w:ascii="Arial" w:hAnsi="Arial" w:cs="Arial"/>
          <w:b/>
          <w:sz w:val="24"/>
          <w:szCs w:val="24"/>
        </w:rPr>
        <w:t>Keeping Traffic Moving</w:t>
      </w:r>
    </w:p>
    <w:p w:rsidR="00A5146A" w:rsidP="007A6400">
      <w:pPr>
        <w:spacing w:after="0"/>
        <w:jc w:val="both"/>
        <w:rPr>
          <w:rFonts w:ascii="Arial" w:hAnsi="Arial" w:cs="Arial"/>
          <w:sz w:val="24"/>
          <w:szCs w:val="24"/>
        </w:rPr>
      </w:pPr>
      <w:r w:rsidRPr="007A6400">
        <w:rPr>
          <w:rFonts w:ascii="Arial" w:hAnsi="Arial" w:cs="Arial"/>
          <w:sz w:val="24"/>
          <w:szCs w:val="24"/>
        </w:rPr>
        <w:t xml:space="preserve">The Refurbishment of Ormskirk bus station, has seen delays and although it </w:t>
      </w:r>
      <w:r w:rsidRPr="007A6400" w:rsidR="008671EA">
        <w:rPr>
          <w:rFonts w:ascii="Arial" w:hAnsi="Arial" w:cs="Arial"/>
          <w:sz w:val="24"/>
          <w:szCs w:val="24"/>
        </w:rPr>
        <w:t xml:space="preserve">has </w:t>
      </w:r>
      <w:r w:rsidRPr="007A6400">
        <w:rPr>
          <w:rFonts w:ascii="Arial" w:hAnsi="Arial" w:cs="Arial"/>
          <w:sz w:val="24"/>
          <w:szCs w:val="24"/>
        </w:rPr>
        <w:t xml:space="preserve">now passed to the design stage it is not anticipated that work will begin prior to 2021/22.  It is forecast however that </w:t>
      </w:r>
      <w:r w:rsidRPr="007A6400" w:rsidR="008671EA">
        <w:rPr>
          <w:rFonts w:ascii="Arial" w:hAnsi="Arial" w:cs="Arial"/>
          <w:sz w:val="24"/>
          <w:szCs w:val="24"/>
        </w:rPr>
        <w:t xml:space="preserve">the </w:t>
      </w:r>
      <w:r w:rsidRPr="007A6400">
        <w:rPr>
          <w:rFonts w:ascii="Arial" w:hAnsi="Arial" w:cs="Arial"/>
          <w:sz w:val="24"/>
          <w:szCs w:val="24"/>
        </w:rPr>
        <w:t xml:space="preserve">Smart bus ticket machine procurement will spend the </w:t>
      </w:r>
      <w:r w:rsidRPr="007A6400">
        <w:rPr>
          <w:rFonts w:ascii="Arial" w:hAnsi="Arial" w:cs="Arial"/>
          <w:sz w:val="24"/>
          <w:szCs w:val="24"/>
        </w:rPr>
        <w:t xml:space="preserve">remaining £0.063m as contactless machines become a priority. Electronic Information displays at Chorley and Nelson have been delayed over a dispute over the ownership of the sites and </w:t>
      </w:r>
      <w:r w:rsidRPr="007A6400" w:rsidR="008671EA">
        <w:rPr>
          <w:rFonts w:ascii="Arial" w:hAnsi="Arial" w:cs="Arial"/>
          <w:sz w:val="24"/>
          <w:szCs w:val="24"/>
        </w:rPr>
        <w:t xml:space="preserve">as a result of </w:t>
      </w:r>
      <w:r w:rsidRPr="007A6400">
        <w:rPr>
          <w:rFonts w:ascii="Arial" w:hAnsi="Arial" w:cs="Arial"/>
          <w:sz w:val="24"/>
          <w:szCs w:val="24"/>
        </w:rPr>
        <w:t xml:space="preserve">this -£0.030m is now </w:t>
      </w:r>
      <w:r w:rsidR="002D729C">
        <w:rPr>
          <w:rFonts w:ascii="Arial" w:hAnsi="Arial" w:cs="Arial"/>
          <w:sz w:val="24"/>
          <w:szCs w:val="24"/>
        </w:rPr>
        <w:t xml:space="preserve">forecast to be slipped delivery.  </w:t>
      </w:r>
    </w:p>
    <w:p w:rsidR="008A69BA" w:rsidRPr="007A6400" w:rsidP="007A6400">
      <w:pPr>
        <w:spacing w:after="0"/>
        <w:jc w:val="both"/>
        <w:rPr>
          <w:rFonts w:ascii="Arial" w:hAnsi="Arial" w:cs="Arial"/>
          <w:sz w:val="24"/>
          <w:szCs w:val="24"/>
        </w:rPr>
      </w:pPr>
    </w:p>
    <w:p w:rsidR="00A5146A" w:rsidRPr="007A6400" w:rsidP="007A6400">
      <w:pPr>
        <w:spacing w:after="0"/>
        <w:jc w:val="both"/>
        <w:rPr>
          <w:rFonts w:ascii="Arial" w:hAnsi="Arial" w:cs="Arial"/>
          <w:b/>
          <w:sz w:val="24"/>
          <w:szCs w:val="24"/>
        </w:rPr>
      </w:pPr>
      <w:r w:rsidRPr="007A6400">
        <w:rPr>
          <w:rFonts w:ascii="Arial" w:hAnsi="Arial" w:cs="Arial"/>
          <w:b/>
          <w:sz w:val="24"/>
          <w:szCs w:val="24"/>
        </w:rPr>
        <w:t xml:space="preserve">Cycling schemes </w:t>
      </w:r>
    </w:p>
    <w:p w:rsidR="008A69BA" w:rsidP="007A6400">
      <w:pPr>
        <w:spacing w:after="0"/>
        <w:jc w:val="both"/>
        <w:rPr>
          <w:rFonts w:ascii="Arial" w:hAnsi="Arial" w:cs="Arial"/>
          <w:sz w:val="24"/>
          <w:szCs w:val="24"/>
        </w:rPr>
      </w:pPr>
      <w:r w:rsidRPr="007A6400">
        <w:rPr>
          <w:rFonts w:ascii="Arial" w:hAnsi="Arial" w:cs="Arial"/>
          <w:sz w:val="24"/>
          <w:szCs w:val="24"/>
        </w:rPr>
        <w:t xml:space="preserve">Larger projects at Golden Hill Way and </w:t>
      </w:r>
      <w:r w:rsidRPr="007A6400">
        <w:rPr>
          <w:rFonts w:ascii="Arial" w:hAnsi="Arial" w:cs="Arial"/>
          <w:sz w:val="24"/>
          <w:szCs w:val="24"/>
        </w:rPr>
        <w:t>Ribbleton</w:t>
      </w:r>
      <w:r w:rsidRPr="007A6400">
        <w:rPr>
          <w:rFonts w:ascii="Arial" w:hAnsi="Arial" w:cs="Arial"/>
          <w:sz w:val="24"/>
          <w:szCs w:val="24"/>
        </w:rPr>
        <w:t xml:space="preserve"> Avenue Quiet Way bypass have been affected by </w:t>
      </w:r>
      <w:r w:rsidRPr="007A6400">
        <w:rPr>
          <w:rFonts w:ascii="Arial" w:hAnsi="Arial" w:cs="Arial"/>
          <w:sz w:val="24"/>
          <w:szCs w:val="24"/>
        </w:rPr>
        <w:t>Covid</w:t>
      </w:r>
      <w:r w:rsidRPr="007A6400">
        <w:rPr>
          <w:rFonts w:ascii="Arial" w:hAnsi="Arial" w:cs="Arial"/>
          <w:sz w:val="24"/>
          <w:szCs w:val="24"/>
        </w:rPr>
        <w:t xml:space="preserve"> related delays and slipped delivery of </w:t>
      </w:r>
      <w:r w:rsidRPr="007A6400" w:rsidR="00117B8A">
        <w:rPr>
          <w:rFonts w:ascii="Arial" w:hAnsi="Arial" w:cs="Arial"/>
          <w:sz w:val="24"/>
          <w:szCs w:val="24"/>
        </w:rPr>
        <w:t>-</w:t>
      </w:r>
      <w:r w:rsidRPr="007A6400">
        <w:rPr>
          <w:rFonts w:ascii="Arial" w:hAnsi="Arial" w:cs="Arial"/>
          <w:sz w:val="24"/>
          <w:szCs w:val="24"/>
        </w:rPr>
        <w:t>£0.3</w:t>
      </w:r>
      <w:r w:rsidRPr="007A6400" w:rsidR="00EB137A">
        <w:rPr>
          <w:rFonts w:ascii="Arial" w:hAnsi="Arial" w:cs="Arial"/>
          <w:sz w:val="24"/>
          <w:szCs w:val="24"/>
        </w:rPr>
        <w:t>84</w:t>
      </w:r>
      <w:r w:rsidRPr="007A6400">
        <w:rPr>
          <w:rFonts w:ascii="Arial" w:hAnsi="Arial" w:cs="Arial"/>
          <w:sz w:val="24"/>
          <w:szCs w:val="24"/>
        </w:rPr>
        <w:t xml:space="preserve">m is forecast, again resourcing issues for different priorities may affect the current plan.  </w:t>
      </w:r>
    </w:p>
    <w:p w:rsidR="00A5146A" w:rsidRPr="007A6400" w:rsidP="007A6400">
      <w:pPr>
        <w:spacing w:after="0"/>
        <w:jc w:val="both"/>
        <w:rPr>
          <w:rFonts w:ascii="Arial" w:hAnsi="Arial" w:cs="Arial"/>
          <w:sz w:val="24"/>
          <w:szCs w:val="24"/>
        </w:rPr>
      </w:pPr>
      <w:r w:rsidRPr="007A6400">
        <w:rPr>
          <w:rFonts w:ascii="Arial" w:hAnsi="Arial" w:cs="Arial"/>
          <w:sz w:val="24"/>
          <w:szCs w:val="24"/>
        </w:rPr>
        <w:t xml:space="preserve">                                </w:t>
      </w:r>
    </w:p>
    <w:p w:rsidR="00A5146A" w:rsidRPr="007A6400" w:rsidP="007A6400">
      <w:pPr>
        <w:spacing w:after="0"/>
        <w:jc w:val="both"/>
        <w:rPr>
          <w:rFonts w:ascii="Arial" w:hAnsi="Arial" w:cs="Arial"/>
          <w:b/>
          <w:sz w:val="24"/>
          <w:szCs w:val="24"/>
        </w:rPr>
      </w:pPr>
      <w:r w:rsidRPr="007A6400">
        <w:rPr>
          <w:rFonts w:ascii="Arial" w:hAnsi="Arial" w:cs="Arial"/>
          <w:b/>
          <w:sz w:val="24"/>
          <w:szCs w:val="24"/>
        </w:rPr>
        <w:t>Burnley Pendle Growth Corridor</w:t>
      </w:r>
    </w:p>
    <w:p w:rsidR="00A5146A" w:rsidP="007A6400">
      <w:pPr>
        <w:spacing w:after="0"/>
        <w:jc w:val="both"/>
        <w:rPr>
          <w:rFonts w:ascii="Arial" w:hAnsi="Arial" w:cs="Arial"/>
          <w:sz w:val="24"/>
          <w:szCs w:val="24"/>
        </w:rPr>
      </w:pPr>
      <w:r w:rsidRPr="007A6400">
        <w:rPr>
          <w:rFonts w:ascii="Arial" w:hAnsi="Arial" w:cs="Arial"/>
          <w:sz w:val="24"/>
          <w:szCs w:val="24"/>
        </w:rPr>
        <w:t xml:space="preserve">It has been forecast that </w:t>
      </w:r>
      <w:r w:rsidRPr="007A6400" w:rsidR="001B4F56">
        <w:rPr>
          <w:rFonts w:ascii="Arial" w:hAnsi="Arial" w:cs="Arial"/>
          <w:sz w:val="24"/>
          <w:szCs w:val="24"/>
        </w:rPr>
        <w:t>eight</w:t>
      </w:r>
      <w:r w:rsidRPr="007A6400">
        <w:rPr>
          <w:rFonts w:ascii="Arial" w:hAnsi="Arial" w:cs="Arial"/>
          <w:sz w:val="24"/>
          <w:szCs w:val="24"/>
        </w:rPr>
        <w:t xml:space="preserve"> of the remaining projects will be w</w:t>
      </w:r>
      <w:r w:rsidRPr="007A6400" w:rsidR="00117B8A">
        <w:rPr>
          <w:rFonts w:ascii="Arial" w:hAnsi="Arial" w:cs="Arial"/>
          <w:sz w:val="24"/>
          <w:szCs w:val="24"/>
        </w:rPr>
        <w:t xml:space="preserve">orked on in this financial year. </w:t>
      </w:r>
      <w:r w:rsidRPr="007A6400">
        <w:rPr>
          <w:rFonts w:ascii="Arial" w:hAnsi="Arial" w:cs="Arial"/>
          <w:sz w:val="24"/>
          <w:szCs w:val="24"/>
        </w:rPr>
        <w:t xml:space="preserve">The agreements with partner Councils have been signed and invoices for appropriate funding have now been issued.  The updated forecast shows the work to be finalised by March 2021 and </w:t>
      </w:r>
      <w:r w:rsidRPr="007A6400" w:rsidR="008671EA">
        <w:rPr>
          <w:rFonts w:ascii="Arial" w:hAnsi="Arial" w:cs="Arial"/>
          <w:sz w:val="24"/>
          <w:szCs w:val="24"/>
        </w:rPr>
        <w:t xml:space="preserve">may </w:t>
      </w:r>
      <w:r w:rsidRPr="007A6400">
        <w:rPr>
          <w:rFonts w:ascii="Arial" w:hAnsi="Arial" w:cs="Arial"/>
          <w:sz w:val="24"/>
          <w:szCs w:val="24"/>
        </w:rPr>
        <w:t>therefore</w:t>
      </w:r>
      <w:r w:rsidRPr="007A6400" w:rsidR="008671EA">
        <w:rPr>
          <w:rFonts w:ascii="Arial" w:hAnsi="Arial" w:cs="Arial"/>
          <w:sz w:val="24"/>
          <w:szCs w:val="24"/>
        </w:rPr>
        <w:t xml:space="preserve"> be</w:t>
      </w:r>
      <w:r w:rsidRPr="007A6400">
        <w:rPr>
          <w:rFonts w:ascii="Arial" w:hAnsi="Arial" w:cs="Arial"/>
          <w:sz w:val="24"/>
          <w:szCs w:val="24"/>
        </w:rPr>
        <w:t xml:space="preserve"> at risk of any further lockdown restrictions.</w:t>
      </w:r>
    </w:p>
    <w:p w:rsidR="008A69BA" w:rsidRPr="007A6400" w:rsidP="007A6400">
      <w:pPr>
        <w:spacing w:after="0"/>
        <w:jc w:val="both"/>
        <w:rPr>
          <w:rFonts w:ascii="Arial" w:hAnsi="Arial" w:cs="Arial"/>
          <w:sz w:val="24"/>
          <w:szCs w:val="24"/>
        </w:rPr>
      </w:pPr>
    </w:p>
    <w:p w:rsidR="00A5146A" w:rsidRPr="007A6400" w:rsidP="007A6400">
      <w:pPr>
        <w:spacing w:after="0"/>
        <w:jc w:val="both"/>
        <w:rPr>
          <w:rFonts w:ascii="Arial" w:hAnsi="Arial" w:cs="Arial"/>
          <w:b/>
          <w:sz w:val="24"/>
          <w:szCs w:val="24"/>
        </w:rPr>
      </w:pPr>
      <w:r w:rsidRPr="007A6400">
        <w:rPr>
          <w:rFonts w:ascii="Arial" w:hAnsi="Arial" w:cs="Arial"/>
          <w:b/>
          <w:sz w:val="24"/>
          <w:szCs w:val="24"/>
        </w:rPr>
        <w:t>Burnley Town Centre Improvements</w:t>
      </w:r>
    </w:p>
    <w:p w:rsidR="00A5146A" w:rsidP="007A6400">
      <w:pPr>
        <w:spacing w:after="0"/>
        <w:jc w:val="both"/>
        <w:rPr>
          <w:rFonts w:ascii="Arial" w:hAnsi="Arial" w:cs="Arial"/>
          <w:sz w:val="24"/>
          <w:szCs w:val="24"/>
        </w:rPr>
      </w:pPr>
      <w:r w:rsidRPr="007A6400">
        <w:rPr>
          <w:rFonts w:ascii="Arial" w:hAnsi="Arial" w:cs="Arial"/>
          <w:sz w:val="24"/>
          <w:szCs w:val="24"/>
        </w:rPr>
        <w:t xml:space="preserve">As works on the Pioneer Place project will only be undertaken on completion of the work on </w:t>
      </w:r>
      <w:r w:rsidRPr="007A6400" w:rsidR="008671EA">
        <w:rPr>
          <w:rFonts w:ascii="Arial" w:hAnsi="Arial" w:cs="Arial"/>
          <w:sz w:val="24"/>
          <w:szCs w:val="24"/>
        </w:rPr>
        <w:t xml:space="preserve">the </w:t>
      </w:r>
      <w:r w:rsidRPr="007A6400">
        <w:rPr>
          <w:rFonts w:ascii="Arial" w:hAnsi="Arial" w:cs="Arial"/>
          <w:sz w:val="24"/>
          <w:szCs w:val="24"/>
        </w:rPr>
        <w:t>Lower St James Street</w:t>
      </w:r>
      <w:r w:rsidRPr="007A6400">
        <w:rPr>
          <w:rFonts w:ascii="Arial" w:hAnsi="Arial" w:cs="Arial"/>
          <w:sz w:val="24"/>
          <w:szCs w:val="24"/>
        </w:rPr>
        <w:t xml:space="preserve"> </w:t>
      </w:r>
      <w:r w:rsidRPr="007A6400">
        <w:rPr>
          <w:rFonts w:ascii="Arial" w:hAnsi="Arial" w:cs="Arial"/>
          <w:sz w:val="24"/>
          <w:szCs w:val="24"/>
        </w:rPr>
        <w:t>project</w:t>
      </w:r>
      <w:r w:rsidRPr="007A6400" w:rsidR="008671EA">
        <w:rPr>
          <w:rFonts w:ascii="Arial" w:hAnsi="Arial" w:cs="Arial"/>
          <w:sz w:val="24"/>
          <w:szCs w:val="24"/>
        </w:rPr>
        <w:t>,</w:t>
      </w:r>
      <w:r w:rsidRPr="007A6400">
        <w:rPr>
          <w:rFonts w:ascii="Arial" w:hAnsi="Arial" w:cs="Arial"/>
          <w:sz w:val="24"/>
          <w:szCs w:val="24"/>
        </w:rPr>
        <w:t xml:space="preserve"> </w:t>
      </w:r>
      <w:r w:rsidRPr="007A6400">
        <w:rPr>
          <w:rFonts w:ascii="Arial" w:hAnsi="Arial" w:cs="Arial"/>
          <w:sz w:val="24"/>
          <w:szCs w:val="24"/>
        </w:rPr>
        <w:t xml:space="preserve">the </w:t>
      </w:r>
      <w:r w:rsidRPr="007A6400" w:rsidR="009B7E59">
        <w:rPr>
          <w:rFonts w:ascii="Arial" w:hAnsi="Arial" w:cs="Arial"/>
          <w:sz w:val="24"/>
          <w:szCs w:val="24"/>
        </w:rPr>
        <w:t xml:space="preserve">full </w:t>
      </w:r>
      <w:r w:rsidRPr="007A6400">
        <w:rPr>
          <w:rFonts w:ascii="Arial" w:hAnsi="Arial" w:cs="Arial"/>
          <w:sz w:val="24"/>
          <w:szCs w:val="24"/>
        </w:rPr>
        <w:t xml:space="preserve">£1.000m forecast </w:t>
      </w:r>
      <w:r w:rsidRPr="007A6400">
        <w:rPr>
          <w:rFonts w:ascii="Arial" w:hAnsi="Arial" w:cs="Arial"/>
          <w:sz w:val="24"/>
          <w:szCs w:val="24"/>
        </w:rPr>
        <w:t xml:space="preserve">spend </w:t>
      </w:r>
      <w:r w:rsidRPr="007A6400">
        <w:rPr>
          <w:rFonts w:ascii="Arial" w:hAnsi="Arial" w:cs="Arial"/>
          <w:sz w:val="24"/>
          <w:szCs w:val="24"/>
        </w:rPr>
        <w:t>for Pioneer Pl</w:t>
      </w:r>
      <w:r w:rsidRPr="007A6400">
        <w:rPr>
          <w:rFonts w:ascii="Arial" w:hAnsi="Arial" w:cs="Arial"/>
          <w:sz w:val="24"/>
          <w:szCs w:val="24"/>
        </w:rPr>
        <w:t>ace has now been forecast to slip into 2020/21</w:t>
      </w:r>
      <w:r w:rsidRPr="007A6400" w:rsidR="009B7E59">
        <w:rPr>
          <w:rFonts w:ascii="Arial" w:hAnsi="Arial" w:cs="Arial"/>
          <w:sz w:val="24"/>
          <w:szCs w:val="24"/>
        </w:rPr>
        <w:t xml:space="preserve"> as Lower St James is now forecasting -£0.333m of works slipping to 2021/22</w:t>
      </w:r>
      <w:r w:rsidR="008A69BA">
        <w:rPr>
          <w:rFonts w:ascii="Arial" w:hAnsi="Arial" w:cs="Arial"/>
          <w:sz w:val="24"/>
          <w:szCs w:val="24"/>
        </w:rPr>
        <w:t>.</w:t>
      </w:r>
    </w:p>
    <w:p w:rsidR="008A69BA" w:rsidRPr="007A6400" w:rsidP="007A6400">
      <w:pPr>
        <w:spacing w:after="0"/>
        <w:jc w:val="both"/>
        <w:rPr>
          <w:rFonts w:ascii="Arial" w:hAnsi="Arial" w:cs="Arial"/>
          <w:sz w:val="24"/>
          <w:szCs w:val="24"/>
        </w:rPr>
      </w:pPr>
    </w:p>
    <w:p w:rsidR="00084265" w:rsidP="007A6400">
      <w:pPr>
        <w:spacing w:after="0"/>
        <w:jc w:val="both"/>
        <w:rPr>
          <w:rFonts w:ascii="Arial" w:hAnsi="Arial" w:cs="Arial"/>
          <w:b/>
          <w:color w:val="000000" w:themeColor="text1"/>
          <w:sz w:val="24"/>
          <w:szCs w:val="24"/>
        </w:rPr>
      </w:pPr>
      <w:r w:rsidRPr="007A6400">
        <w:rPr>
          <w:rFonts w:ascii="Arial" w:hAnsi="Arial" w:cs="Arial"/>
          <w:b/>
          <w:color w:val="000000" w:themeColor="text1"/>
          <w:sz w:val="24"/>
          <w:szCs w:val="24"/>
        </w:rPr>
        <w:t>Externally Funded Schemes</w:t>
      </w:r>
    </w:p>
    <w:p w:rsidR="008A69BA" w:rsidRPr="007A6400" w:rsidP="007A6400">
      <w:pPr>
        <w:spacing w:after="0"/>
        <w:jc w:val="both"/>
        <w:rPr>
          <w:rFonts w:ascii="Arial" w:hAnsi="Arial" w:cs="Arial"/>
          <w:b/>
          <w:color w:val="000000" w:themeColor="text1"/>
          <w:sz w:val="24"/>
          <w:szCs w:val="24"/>
        </w:rPr>
      </w:pPr>
    </w:p>
    <w:p w:rsidR="008A69BA" w:rsidP="007A6400">
      <w:pPr>
        <w:spacing w:after="0"/>
        <w:jc w:val="both"/>
        <w:rPr>
          <w:rFonts w:ascii="Arial" w:hAnsi="Arial" w:cs="Arial"/>
          <w:b/>
          <w:sz w:val="24"/>
          <w:szCs w:val="24"/>
        </w:rPr>
      </w:pPr>
      <w:r w:rsidRPr="007A6400">
        <w:rPr>
          <w:rFonts w:ascii="Arial" w:hAnsi="Arial" w:cs="Arial"/>
          <w:b/>
          <w:sz w:val="24"/>
          <w:szCs w:val="24"/>
        </w:rPr>
        <w:t>The Externally Funded schemes capital programme has a 2020/21 delivery plan of £</w:t>
      </w:r>
      <w:r w:rsidRPr="007A6400" w:rsidR="006A7602">
        <w:rPr>
          <w:rFonts w:ascii="Arial" w:hAnsi="Arial" w:cs="Arial"/>
          <w:b/>
          <w:sz w:val="24"/>
          <w:szCs w:val="24"/>
        </w:rPr>
        <w:t>9.825</w:t>
      </w:r>
      <w:r w:rsidRPr="007A6400">
        <w:rPr>
          <w:rFonts w:ascii="Arial" w:hAnsi="Arial" w:cs="Arial"/>
          <w:b/>
          <w:sz w:val="24"/>
          <w:szCs w:val="24"/>
        </w:rPr>
        <w:t>m. The delivery plan has 21 schemes that will be worked on this year. The cu</w:t>
      </w:r>
      <w:r w:rsidRPr="007A6400" w:rsidR="006A7602">
        <w:rPr>
          <w:rFonts w:ascii="Arial" w:hAnsi="Arial" w:cs="Arial"/>
          <w:b/>
          <w:sz w:val="24"/>
          <w:szCs w:val="24"/>
        </w:rPr>
        <w:t>rrent forecast outturn is £9.</w:t>
      </w:r>
      <w:r w:rsidRPr="007A6400" w:rsidR="00462403">
        <w:rPr>
          <w:rFonts w:ascii="Arial" w:hAnsi="Arial" w:cs="Arial"/>
          <w:b/>
          <w:sz w:val="24"/>
          <w:szCs w:val="24"/>
        </w:rPr>
        <w:t>748</w:t>
      </w:r>
      <w:r w:rsidRPr="007A6400">
        <w:rPr>
          <w:rFonts w:ascii="Arial" w:hAnsi="Arial" w:cs="Arial"/>
          <w:b/>
          <w:sz w:val="24"/>
          <w:szCs w:val="24"/>
        </w:rPr>
        <w:t xml:space="preserve">m, a variance of </w:t>
      </w:r>
      <w:r w:rsidRPr="007A6400" w:rsidR="006A7602">
        <w:rPr>
          <w:rFonts w:ascii="Arial" w:hAnsi="Arial" w:cs="Arial"/>
          <w:b/>
          <w:sz w:val="24"/>
          <w:szCs w:val="24"/>
        </w:rPr>
        <w:t>-</w:t>
      </w:r>
      <w:r w:rsidRPr="007A6400">
        <w:rPr>
          <w:rFonts w:ascii="Arial" w:hAnsi="Arial" w:cs="Arial"/>
          <w:b/>
          <w:sz w:val="24"/>
          <w:szCs w:val="24"/>
        </w:rPr>
        <w:t>£</w:t>
      </w:r>
      <w:r w:rsidRPr="007A6400" w:rsidR="006A7602">
        <w:rPr>
          <w:rFonts w:ascii="Arial" w:hAnsi="Arial" w:cs="Arial"/>
          <w:b/>
          <w:sz w:val="24"/>
          <w:szCs w:val="24"/>
        </w:rPr>
        <w:t>0.</w:t>
      </w:r>
      <w:r w:rsidRPr="007A6400" w:rsidR="00462403">
        <w:rPr>
          <w:rFonts w:ascii="Arial" w:hAnsi="Arial" w:cs="Arial"/>
          <w:b/>
          <w:sz w:val="24"/>
          <w:szCs w:val="24"/>
        </w:rPr>
        <w:t>077</w:t>
      </w:r>
      <w:r w:rsidRPr="007A6400">
        <w:rPr>
          <w:rFonts w:ascii="Arial" w:hAnsi="Arial" w:cs="Arial"/>
          <w:b/>
          <w:sz w:val="24"/>
          <w:szCs w:val="24"/>
        </w:rPr>
        <w:t>m.</w:t>
      </w:r>
    </w:p>
    <w:p w:rsidR="00084265" w:rsidRPr="007A6400" w:rsidP="007A6400">
      <w:pPr>
        <w:spacing w:after="0"/>
        <w:jc w:val="both"/>
        <w:rPr>
          <w:rFonts w:ascii="Arial" w:hAnsi="Arial" w:cs="Arial"/>
          <w:b/>
          <w:sz w:val="24"/>
          <w:szCs w:val="24"/>
        </w:rPr>
      </w:pPr>
      <w:r w:rsidRPr="007A6400">
        <w:rPr>
          <w:rFonts w:ascii="Arial" w:hAnsi="Arial" w:cs="Arial"/>
          <w:b/>
          <w:sz w:val="24"/>
          <w:szCs w:val="24"/>
        </w:rPr>
        <w:t xml:space="preserve">  </w:t>
      </w:r>
    </w:p>
    <w:p w:rsidR="007D6153" w:rsidP="007A6400">
      <w:pPr>
        <w:spacing w:after="0"/>
        <w:jc w:val="both"/>
        <w:rPr>
          <w:rFonts w:ascii="Arial" w:hAnsi="Arial" w:cs="Arial"/>
          <w:sz w:val="24"/>
          <w:szCs w:val="24"/>
        </w:rPr>
      </w:pPr>
      <w:r w:rsidRPr="007A6400">
        <w:rPr>
          <w:rFonts w:ascii="Arial" w:hAnsi="Arial" w:cs="Arial"/>
          <w:sz w:val="24"/>
          <w:szCs w:val="24"/>
        </w:rPr>
        <w:t xml:space="preserve">The largest scheme within the delivery plan is </w:t>
      </w:r>
      <w:r w:rsidRPr="007A6400">
        <w:rPr>
          <w:rFonts w:ascii="Arial" w:hAnsi="Arial" w:cs="Arial"/>
          <w:sz w:val="24"/>
          <w:szCs w:val="24"/>
        </w:rPr>
        <w:t>UCLan</w:t>
      </w:r>
      <w:r w:rsidRPr="007A6400">
        <w:rPr>
          <w:rFonts w:ascii="Arial" w:hAnsi="Arial" w:cs="Arial"/>
          <w:sz w:val="24"/>
          <w:szCs w:val="24"/>
        </w:rPr>
        <w:t xml:space="preserve"> Masterplan, which is forecasted to be £5.500m of the overall block. There has been in year spend of £2.899m and it is e</w:t>
      </w:r>
      <w:r w:rsidRPr="007A6400" w:rsidR="001B4F56">
        <w:rPr>
          <w:rFonts w:ascii="Arial" w:hAnsi="Arial" w:cs="Arial"/>
          <w:sz w:val="24"/>
          <w:szCs w:val="24"/>
        </w:rPr>
        <w:t>xpected to be completed this financial year.</w:t>
      </w:r>
    </w:p>
    <w:p w:rsidR="008A69BA" w:rsidRPr="007A6400" w:rsidP="007A6400">
      <w:pPr>
        <w:spacing w:after="0"/>
        <w:jc w:val="both"/>
        <w:rPr>
          <w:rFonts w:ascii="Arial" w:hAnsi="Arial" w:cs="Arial"/>
          <w:sz w:val="24"/>
          <w:szCs w:val="24"/>
        </w:rPr>
      </w:pPr>
    </w:p>
    <w:p w:rsidR="007D6153" w:rsidP="007A6400">
      <w:pPr>
        <w:spacing w:after="0"/>
        <w:jc w:val="both"/>
        <w:rPr>
          <w:rFonts w:ascii="Arial" w:hAnsi="Arial" w:cs="Arial"/>
          <w:sz w:val="24"/>
          <w:szCs w:val="24"/>
        </w:rPr>
      </w:pPr>
      <w:r w:rsidRPr="007A6400">
        <w:rPr>
          <w:rFonts w:ascii="Arial" w:hAnsi="Arial" w:cs="Arial"/>
          <w:sz w:val="24"/>
          <w:szCs w:val="24"/>
        </w:rPr>
        <w:t xml:space="preserve">There is a potential overspend variance of £0.102m. This is notably on the </w:t>
      </w:r>
      <w:r w:rsidRPr="007A6400">
        <w:rPr>
          <w:rFonts w:ascii="Arial" w:hAnsi="Arial" w:cs="Arial"/>
          <w:sz w:val="24"/>
          <w:szCs w:val="24"/>
        </w:rPr>
        <w:t>Skippool</w:t>
      </w:r>
      <w:r w:rsidRPr="007A6400">
        <w:rPr>
          <w:rFonts w:ascii="Arial" w:hAnsi="Arial" w:cs="Arial"/>
          <w:sz w:val="24"/>
          <w:szCs w:val="24"/>
        </w:rPr>
        <w:t xml:space="preserve"> Road, </w:t>
      </w:r>
      <w:r w:rsidRPr="007A6400">
        <w:rPr>
          <w:rFonts w:ascii="Arial" w:hAnsi="Arial" w:cs="Arial"/>
          <w:sz w:val="24"/>
          <w:szCs w:val="24"/>
        </w:rPr>
        <w:t>Skippool</w:t>
      </w:r>
      <w:r w:rsidRPr="007A6400">
        <w:rPr>
          <w:rFonts w:ascii="Arial" w:hAnsi="Arial" w:cs="Arial"/>
          <w:sz w:val="24"/>
          <w:szCs w:val="24"/>
        </w:rPr>
        <w:t xml:space="preserve"> (£0.082m) and Bispham Road, Thornton Cleveleys (£0.017m) schemes, both funded by Highways England. To cover the overspend on these projects, approval is being sought from the relevant Head of Service to utilise funding from an additional Department for Transport grant, currently included within the Highways Capital Programme.</w:t>
      </w:r>
    </w:p>
    <w:p w:rsidR="008A69BA" w:rsidRPr="007A6400" w:rsidP="007A6400">
      <w:pPr>
        <w:spacing w:after="0"/>
        <w:jc w:val="both"/>
        <w:rPr>
          <w:rFonts w:ascii="Arial" w:hAnsi="Arial" w:cs="Arial"/>
          <w:sz w:val="24"/>
          <w:szCs w:val="24"/>
        </w:rPr>
      </w:pPr>
    </w:p>
    <w:p w:rsidR="007D6153" w:rsidP="007A6400">
      <w:pPr>
        <w:spacing w:after="0"/>
        <w:jc w:val="both"/>
        <w:rPr>
          <w:rFonts w:ascii="Arial" w:hAnsi="Arial" w:cs="Arial"/>
          <w:sz w:val="24"/>
          <w:szCs w:val="24"/>
        </w:rPr>
      </w:pPr>
      <w:r w:rsidRPr="007A6400">
        <w:rPr>
          <w:rFonts w:ascii="Arial" w:hAnsi="Arial" w:cs="Arial"/>
          <w:sz w:val="24"/>
          <w:szCs w:val="24"/>
        </w:rPr>
        <w:t xml:space="preserve">There is forecast additional delivery of £0.011m from the S278 </w:t>
      </w:r>
      <w:r w:rsidRPr="007A6400">
        <w:rPr>
          <w:rFonts w:ascii="Arial" w:hAnsi="Arial" w:cs="Arial"/>
          <w:sz w:val="24"/>
          <w:szCs w:val="24"/>
        </w:rPr>
        <w:t>Bowland</w:t>
      </w:r>
      <w:r w:rsidRPr="007A6400">
        <w:rPr>
          <w:rFonts w:ascii="Arial" w:hAnsi="Arial" w:cs="Arial"/>
          <w:sz w:val="24"/>
          <w:szCs w:val="24"/>
        </w:rPr>
        <w:t xml:space="preserve"> View, Great </w:t>
      </w:r>
      <w:r w:rsidRPr="007A6400">
        <w:rPr>
          <w:rFonts w:ascii="Arial" w:hAnsi="Arial" w:cs="Arial"/>
          <w:sz w:val="24"/>
          <w:szCs w:val="24"/>
        </w:rPr>
        <w:t>Eccleston</w:t>
      </w:r>
      <w:r w:rsidRPr="007A6400">
        <w:rPr>
          <w:rFonts w:ascii="Arial" w:hAnsi="Arial" w:cs="Arial"/>
          <w:sz w:val="24"/>
          <w:szCs w:val="24"/>
        </w:rPr>
        <w:t xml:space="preserve"> scheme in which designs have now been handed over to the developer for review.</w:t>
      </w:r>
    </w:p>
    <w:p w:rsidR="008A69BA" w:rsidRPr="007A6400" w:rsidP="007A6400">
      <w:pPr>
        <w:spacing w:after="0"/>
        <w:jc w:val="both"/>
        <w:rPr>
          <w:rFonts w:ascii="Arial" w:hAnsi="Arial" w:cs="Arial"/>
          <w:sz w:val="24"/>
          <w:szCs w:val="24"/>
        </w:rPr>
      </w:pPr>
    </w:p>
    <w:p w:rsidR="007D6153" w:rsidP="007A6400">
      <w:pPr>
        <w:spacing w:after="0"/>
        <w:jc w:val="both"/>
        <w:rPr>
          <w:rFonts w:ascii="Arial" w:hAnsi="Arial" w:cs="Arial"/>
          <w:sz w:val="24"/>
          <w:szCs w:val="24"/>
        </w:rPr>
      </w:pPr>
      <w:r w:rsidRPr="007A6400">
        <w:rPr>
          <w:rFonts w:ascii="Arial" w:hAnsi="Arial" w:cs="Arial"/>
          <w:sz w:val="24"/>
          <w:szCs w:val="24"/>
        </w:rPr>
        <w:t xml:space="preserve">There is slippage of -£0.190m across 2 schemes, notably S278 </w:t>
      </w:r>
      <w:r w:rsidRPr="007A6400">
        <w:rPr>
          <w:rFonts w:ascii="Arial" w:hAnsi="Arial" w:cs="Arial"/>
          <w:sz w:val="24"/>
          <w:szCs w:val="24"/>
        </w:rPr>
        <w:t>Padiham</w:t>
      </w:r>
      <w:r w:rsidRPr="007A6400">
        <w:rPr>
          <w:rFonts w:ascii="Arial" w:hAnsi="Arial" w:cs="Arial"/>
          <w:sz w:val="24"/>
          <w:szCs w:val="24"/>
        </w:rPr>
        <w:t xml:space="preserve"> THI which is expected to have slippage of -£0.180m due to work continuing into 2021/22. Works to </w:t>
      </w:r>
      <w:r w:rsidRPr="007A6400">
        <w:rPr>
          <w:rFonts w:ascii="Arial" w:hAnsi="Arial" w:cs="Arial"/>
          <w:sz w:val="24"/>
          <w:szCs w:val="24"/>
        </w:rPr>
        <w:t>improve the footpath at Bristol Avenue Farrington are now anticipated to start in October 2021 causing slippage of -£0.010m.</w:t>
      </w:r>
    </w:p>
    <w:p w:rsidR="008A69BA" w:rsidRPr="007A6400" w:rsidP="007A6400">
      <w:pPr>
        <w:spacing w:after="0"/>
        <w:jc w:val="both"/>
        <w:rPr>
          <w:rFonts w:ascii="Arial" w:hAnsi="Arial" w:cs="Arial"/>
          <w:sz w:val="24"/>
          <w:szCs w:val="24"/>
        </w:rPr>
      </w:pPr>
    </w:p>
    <w:p w:rsidR="007D6153" w:rsidP="007A6400">
      <w:pPr>
        <w:spacing w:after="0"/>
        <w:jc w:val="both"/>
        <w:rPr>
          <w:rFonts w:ascii="Arial" w:hAnsi="Arial" w:cs="Arial"/>
          <w:sz w:val="24"/>
          <w:szCs w:val="24"/>
        </w:rPr>
      </w:pPr>
      <w:r w:rsidRPr="007A6400">
        <w:rPr>
          <w:rFonts w:ascii="Arial" w:hAnsi="Arial" w:cs="Arial"/>
          <w:sz w:val="24"/>
          <w:szCs w:val="24"/>
        </w:rPr>
        <w:t xml:space="preserve">There are risks associated with the </w:t>
      </w:r>
      <w:r w:rsidRPr="007A6400">
        <w:rPr>
          <w:rFonts w:ascii="Arial" w:hAnsi="Arial" w:cs="Arial"/>
          <w:sz w:val="24"/>
          <w:szCs w:val="24"/>
        </w:rPr>
        <w:t>Whalley</w:t>
      </w:r>
      <w:r w:rsidRPr="007A6400">
        <w:rPr>
          <w:rFonts w:ascii="Arial" w:hAnsi="Arial" w:cs="Arial"/>
          <w:sz w:val="24"/>
          <w:szCs w:val="24"/>
        </w:rPr>
        <w:t xml:space="preserve"> King Street Zebra Crossing and Footways and </w:t>
      </w:r>
      <w:r w:rsidRPr="007A6400">
        <w:rPr>
          <w:rFonts w:ascii="Arial" w:hAnsi="Arial" w:cs="Arial"/>
          <w:sz w:val="24"/>
          <w:szCs w:val="24"/>
        </w:rPr>
        <w:t>Whalley</w:t>
      </w:r>
      <w:r w:rsidRPr="007A6400">
        <w:rPr>
          <w:rFonts w:ascii="Arial" w:hAnsi="Arial" w:cs="Arial"/>
          <w:sz w:val="24"/>
          <w:szCs w:val="24"/>
        </w:rPr>
        <w:t xml:space="preserve"> Town Centre Footway and Bus Stop Improvement schemes, which are currently delayed due to a hold on formal advertising from Legal following lockdown. The main works on these projects are due to commence in January 2021. Whilst the delay is currently not expected to push expenditure in to 2021/22, it is currently unclear as to how long the delay will continue for. </w:t>
      </w:r>
    </w:p>
    <w:p w:rsidR="008A69BA" w:rsidRPr="007A6400" w:rsidP="007A6400">
      <w:pPr>
        <w:spacing w:after="0"/>
        <w:jc w:val="both"/>
        <w:rPr>
          <w:rFonts w:ascii="Arial" w:hAnsi="Arial" w:cs="Arial"/>
          <w:sz w:val="24"/>
          <w:szCs w:val="24"/>
        </w:rPr>
      </w:pPr>
    </w:p>
    <w:p w:rsidR="00084265" w:rsidP="007A6400">
      <w:pPr>
        <w:spacing w:after="0"/>
        <w:jc w:val="both"/>
        <w:rPr>
          <w:rFonts w:ascii="Arial" w:hAnsi="Arial" w:cs="Arial"/>
          <w:b/>
          <w:color w:val="000000" w:themeColor="text1"/>
          <w:sz w:val="24"/>
          <w:szCs w:val="24"/>
        </w:rPr>
      </w:pPr>
      <w:r w:rsidRPr="007A6400">
        <w:rPr>
          <w:rFonts w:ascii="Arial" w:hAnsi="Arial" w:cs="Arial"/>
          <w:b/>
          <w:color w:val="000000" w:themeColor="text1"/>
          <w:sz w:val="24"/>
          <w:szCs w:val="24"/>
        </w:rPr>
        <w:t>Waste and Others</w:t>
      </w:r>
    </w:p>
    <w:p w:rsidR="008A69BA" w:rsidRPr="007A6400" w:rsidP="007A6400">
      <w:pPr>
        <w:spacing w:after="0"/>
        <w:jc w:val="both"/>
        <w:rPr>
          <w:rFonts w:ascii="Arial" w:hAnsi="Arial" w:cs="Arial"/>
          <w:b/>
          <w:color w:val="000000" w:themeColor="text1"/>
          <w:sz w:val="24"/>
          <w:szCs w:val="24"/>
        </w:rPr>
      </w:pPr>
    </w:p>
    <w:p w:rsidR="00084265" w:rsidP="007A6400">
      <w:pPr>
        <w:spacing w:after="0"/>
        <w:jc w:val="both"/>
        <w:rPr>
          <w:rFonts w:ascii="Arial" w:hAnsi="Arial" w:cs="Arial"/>
          <w:sz w:val="24"/>
          <w:szCs w:val="24"/>
        </w:rPr>
      </w:pPr>
      <w:r w:rsidRPr="007A6400">
        <w:rPr>
          <w:rFonts w:ascii="Arial" w:hAnsi="Arial" w:cs="Arial"/>
          <w:sz w:val="24"/>
          <w:szCs w:val="24"/>
        </w:rPr>
        <w:t>Due to the minimal number of projects within the block it has been agreed that the block will be disbanded and the ongoing projects reported in other blocks within the Capital programme.</w:t>
      </w:r>
    </w:p>
    <w:p w:rsidR="008A69BA" w:rsidRPr="007A6400" w:rsidP="007A6400">
      <w:pPr>
        <w:spacing w:after="0"/>
        <w:jc w:val="both"/>
        <w:rPr>
          <w:rFonts w:ascii="Arial" w:hAnsi="Arial" w:cs="Arial"/>
          <w:sz w:val="24"/>
          <w:szCs w:val="24"/>
        </w:rPr>
      </w:pPr>
    </w:p>
    <w:p w:rsidR="00084265" w:rsidP="007A6400">
      <w:pPr>
        <w:spacing w:after="0"/>
        <w:jc w:val="both"/>
        <w:rPr>
          <w:rFonts w:ascii="Arial" w:hAnsi="Arial" w:cs="Arial"/>
          <w:b/>
          <w:color w:val="000000" w:themeColor="text1"/>
          <w:sz w:val="24"/>
          <w:szCs w:val="24"/>
        </w:rPr>
      </w:pPr>
      <w:r w:rsidRPr="007A6400">
        <w:rPr>
          <w:rFonts w:ascii="Arial" w:hAnsi="Arial" w:cs="Arial"/>
          <w:b/>
          <w:color w:val="000000" w:themeColor="text1"/>
          <w:sz w:val="24"/>
          <w:szCs w:val="24"/>
        </w:rPr>
        <w:t xml:space="preserve">Adult Social Care </w:t>
      </w:r>
    </w:p>
    <w:p w:rsidR="008A69BA" w:rsidRPr="007A6400" w:rsidP="007A6400">
      <w:pPr>
        <w:spacing w:after="0"/>
        <w:jc w:val="both"/>
        <w:rPr>
          <w:rFonts w:ascii="Arial" w:hAnsi="Arial" w:cs="Arial"/>
          <w:b/>
          <w:color w:val="000000" w:themeColor="text1"/>
          <w:sz w:val="24"/>
          <w:szCs w:val="24"/>
        </w:rPr>
      </w:pPr>
    </w:p>
    <w:p w:rsidR="00084265" w:rsidP="007A6400">
      <w:pPr>
        <w:spacing w:after="0"/>
        <w:jc w:val="both"/>
        <w:rPr>
          <w:rFonts w:ascii="Arial" w:hAnsi="Arial" w:cs="Arial"/>
          <w:b/>
          <w:sz w:val="24"/>
          <w:szCs w:val="24"/>
        </w:rPr>
      </w:pPr>
      <w:r w:rsidRPr="007A6400">
        <w:rPr>
          <w:rFonts w:ascii="Arial" w:hAnsi="Arial" w:cs="Arial"/>
          <w:b/>
          <w:sz w:val="24"/>
          <w:szCs w:val="24"/>
        </w:rPr>
        <w:t>The Adult Social Care (ACS) capital programme has a 2020/21 delivery plan of £16.988m. The delivery plan has 8 schemes that will be worked on this year. The current forecast outturn is £16</w:t>
      </w:r>
      <w:r w:rsidRPr="007A6400" w:rsidR="006A1565">
        <w:rPr>
          <w:rFonts w:ascii="Arial" w:hAnsi="Arial" w:cs="Arial"/>
          <w:b/>
          <w:sz w:val="24"/>
          <w:szCs w:val="24"/>
        </w:rPr>
        <w:t>.766</w:t>
      </w:r>
      <w:r w:rsidRPr="007A6400">
        <w:rPr>
          <w:rFonts w:ascii="Arial" w:hAnsi="Arial" w:cs="Arial"/>
          <w:b/>
          <w:sz w:val="24"/>
          <w:szCs w:val="24"/>
        </w:rPr>
        <w:t>m, a variance of -£0.</w:t>
      </w:r>
      <w:r w:rsidRPr="007A6400" w:rsidR="006A1565">
        <w:rPr>
          <w:rFonts w:ascii="Arial" w:hAnsi="Arial" w:cs="Arial"/>
          <w:b/>
          <w:sz w:val="24"/>
          <w:szCs w:val="24"/>
        </w:rPr>
        <w:t>222</w:t>
      </w:r>
      <w:r w:rsidRPr="007A6400">
        <w:rPr>
          <w:rFonts w:ascii="Arial" w:hAnsi="Arial" w:cs="Arial"/>
          <w:b/>
          <w:sz w:val="24"/>
          <w:szCs w:val="24"/>
        </w:rPr>
        <w:t xml:space="preserve">m.  </w:t>
      </w:r>
    </w:p>
    <w:p w:rsidR="008A69BA" w:rsidRPr="007A6400" w:rsidP="007A6400">
      <w:pPr>
        <w:spacing w:after="0"/>
        <w:jc w:val="both"/>
        <w:rPr>
          <w:rFonts w:ascii="Arial" w:hAnsi="Arial" w:cs="Arial"/>
          <w:b/>
          <w:sz w:val="24"/>
          <w:szCs w:val="24"/>
        </w:rPr>
      </w:pPr>
    </w:p>
    <w:p w:rsidR="00C424F8"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 xml:space="preserve">The Disabled Facilities Grant money (£14.731m), which makes up the majority of the delivery plan, has now been fully </w:t>
      </w:r>
      <w:r w:rsidRPr="007A6400">
        <w:rPr>
          <w:rFonts w:ascii="Arial" w:hAnsi="Arial" w:cs="Arial"/>
          <w:color w:val="000000" w:themeColor="text1"/>
          <w:sz w:val="24"/>
          <w:szCs w:val="24"/>
        </w:rPr>
        <w:t>passported</w:t>
      </w:r>
      <w:r w:rsidRPr="007A6400">
        <w:rPr>
          <w:rFonts w:ascii="Arial" w:hAnsi="Arial" w:cs="Arial"/>
          <w:color w:val="000000" w:themeColor="text1"/>
          <w:sz w:val="24"/>
          <w:szCs w:val="24"/>
        </w:rPr>
        <w:t xml:space="preserve"> to district councils. </w:t>
      </w:r>
    </w:p>
    <w:p w:rsidR="008A69BA" w:rsidRPr="007A6400" w:rsidP="007A6400">
      <w:pPr>
        <w:spacing w:after="0"/>
        <w:jc w:val="both"/>
        <w:rPr>
          <w:rFonts w:ascii="Arial" w:hAnsi="Arial" w:cs="Arial"/>
          <w:color w:val="000000" w:themeColor="text1"/>
          <w:sz w:val="24"/>
          <w:szCs w:val="24"/>
        </w:rPr>
      </w:pPr>
    </w:p>
    <w:p w:rsidR="00C424F8"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The Extra Care Grant was separated out into 3 projects covering Preston, Chorley and Fleetwood.  The Scheme at Chorley has previously been completed and it is forecast the this year will see the completion of the Preston project, an enhanced sheltered housing project of 60 flats which will see a contribution of £0.540m paid in 2020/21 slightly lower than the delivery budget of £0.550m.</w:t>
      </w:r>
    </w:p>
    <w:p w:rsidR="008A69BA" w:rsidRPr="007A6400" w:rsidP="007A6400">
      <w:pPr>
        <w:spacing w:after="0"/>
        <w:jc w:val="both"/>
        <w:rPr>
          <w:rFonts w:ascii="Arial" w:hAnsi="Arial" w:cs="Arial"/>
          <w:color w:val="000000" w:themeColor="text1"/>
          <w:sz w:val="24"/>
          <w:szCs w:val="24"/>
        </w:rPr>
      </w:pPr>
    </w:p>
    <w:p w:rsidR="00C424F8"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 xml:space="preserve">For the Libraries ICT project </w:t>
      </w:r>
      <w:r w:rsidRPr="007A6400" w:rsidR="00586BD8">
        <w:rPr>
          <w:rFonts w:ascii="Arial" w:hAnsi="Arial" w:cs="Arial"/>
          <w:color w:val="000000" w:themeColor="text1"/>
          <w:sz w:val="24"/>
          <w:szCs w:val="24"/>
        </w:rPr>
        <w:t>it is now anticipated that the</w:t>
      </w:r>
      <w:r w:rsidRPr="007A6400">
        <w:rPr>
          <w:rFonts w:ascii="Arial" w:hAnsi="Arial" w:cs="Arial"/>
          <w:color w:val="000000" w:themeColor="text1"/>
          <w:sz w:val="24"/>
          <w:szCs w:val="24"/>
        </w:rPr>
        <w:t xml:space="preserve"> remainder of this budget will be used in 2020/21 with actuals of £0.567m already incurred.  Further disputes in the delay chain or compatibility issues with the new software are</w:t>
      </w:r>
      <w:r w:rsidRPr="007A6400" w:rsidR="0087793F">
        <w:rPr>
          <w:rFonts w:ascii="Arial" w:hAnsi="Arial" w:cs="Arial"/>
          <w:color w:val="000000" w:themeColor="text1"/>
          <w:sz w:val="24"/>
          <w:szCs w:val="24"/>
        </w:rPr>
        <w:t xml:space="preserve"> potential</w:t>
      </w:r>
      <w:r w:rsidRPr="007A6400">
        <w:rPr>
          <w:rFonts w:ascii="Arial" w:hAnsi="Arial" w:cs="Arial"/>
          <w:color w:val="000000" w:themeColor="text1"/>
          <w:sz w:val="24"/>
          <w:szCs w:val="24"/>
        </w:rPr>
        <w:t xml:space="preserve"> causes of concern. The on-going Liquid Logic improvements for the 'Lancashire Person Record Exchange Service' has a forecast variance of -£0.162m due to costs now expected to slip into 2021/22.</w:t>
      </w:r>
    </w:p>
    <w:p w:rsidR="008A69BA" w:rsidRPr="007A6400" w:rsidP="007A6400">
      <w:pPr>
        <w:spacing w:after="0"/>
        <w:jc w:val="both"/>
        <w:rPr>
          <w:rFonts w:ascii="Arial" w:hAnsi="Arial" w:cs="Arial"/>
          <w:color w:val="000000" w:themeColor="text1"/>
          <w:sz w:val="24"/>
          <w:szCs w:val="24"/>
        </w:rPr>
      </w:pPr>
    </w:p>
    <w:p w:rsidR="00C424F8" w:rsidP="007A6400">
      <w:pPr>
        <w:spacing w:after="0"/>
        <w:jc w:val="both"/>
        <w:rPr>
          <w:rFonts w:ascii="Arial" w:hAnsi="Arial" w:cs="Arial"/>
          <w:color w:val="000000" w:themeColor="text1"/>
          <w:sz w:val="24"/>
          <w:szCs w:val="24"/>
        </w:rPr>
      </w:pPr>
      <w:r w:rsidRPr="007A6400">
        <w:rPr>
          <w:rFonts w:ascii="Arial" w:hAnsi="Arial" w:cs="Arial"/>
          <w:color w:val="000000" w:themeColor="text1"/>
          <w:sz w:val="24"/>
          <w:szCs w:val="24"/>
        </w:rPr>
        <w:t>A project to improve the capacity of the Burnley Adults Short Breaks Unit to meet the increasing demand for the service has been agreed with a budget of £0.250m forecast to be fully utilised with completion in March 2021. This project is currently at the detailed design stage but possibly at most risk within the block as it will require work to be completed on site and could therefore be affected by any further lockdown instructions.</w:t>
      </w:r>
    </w:p>
    <w:p w:rsidR="008A69BA" w:rsidP="007A6400">
      <w:pPr>
        <w:spacing w:after="0"/>
        <w:jc w:val="both"/>
        <w:rPr>
          <w:rFonts w:ascii="Arial" w:hAnsi="Arial" w:cs="Arial"/>
          <w:color w:val="000000" w:themeColor="text1"/>
          <w:sz w:val="24"/>
          <w:szCs w:val="24"/>
        </w:rPr>
      </w:pPr>
    </w:p>
    <w:p w:rsidR="00F479EE" w:rsidRPr="007A6400" w:rsidP="007A6400">
      <w:pPr>
        <w:spacing w:after="0"/>
        <w:jc w:val="both"/>
        <w:rPr>
          <w:rFonts w:ascii="Arial" w:hAnsi="Arial" w:cs="Arial"/>
          <w:color w:val="000000" w:themeColor="text1"/>
          <w:sz w:val="24"/>
          <w:szCs w:val="24"/>
        </w:rPr>
      </w:pPr>
    </w:p>
    <w:p w:rsidR="00084265" w:rsidRPr="007A6400" w:rsidP="007A6400">
      <w:pPr>
        <w:spacing w:after="0"/>
        <w:jc w:val="both"/>
        <w:rPr>
          <w:rFonts w:ascii="Arial" w:hAnsi="Arial" w:cs="Arial"/>
          <w:b/>
          <w:color w:val="000000" w:themeColor="text1"/>
          <w:sz w:val="24"/>
          <w:szCs w:val="24"/>
        </w:rPr>
      </w:pPr>
      <w:r w:rsidRPr="007A6400">
        <w:rPr>
          <w:rFonts w:ascii="Arial" w:hAnsi="Arial" w:cs="Arial"/>
          <w:b/>
          <w:color w:val="000000" w:themeColor="text1"/>
          <w:sz w:val="24"/>
          <w:szCs w:val="24"/>
        </w:rPr>
        <w:t>Corporate</w:t>
      </w:r>
    </w:p>
    <w:p w:rsidR="00084265" w:rsidP="007A6400">
      <w:pPr>
        <w:spacing w:after="0"/>
        <w:jc w:val="both"/>
        <w:rPr>
          <w:rFonts w:ascii="Arial" w:hAnsi="Arial" w:cs="Arial"/>
          <w:b/>
          <w:sz w:val="24"/>
          <w:szCs w:val="24"/>
        </w:rPr>
      </w:pPr>
      <w:r w:rsidRPr="007A6400">
        <w:rPr>
          <w:rFonts w:ascii="Arial" w:hAnsi="Arial" w:cs="Arial"/>
          <w:b/>
          <w:sz w:val="24"/>
          <w:szCs w:val="24"/>
        </w:rPr>
        <w:t>The Corporate capital programme has a 2020/21 delivery plan of £2</w:t>
      </w:r>
      <w:r w:rsidRPr="007A6400" w:rsidR="00350336">
        <w:rPr>
          <w:rFonts w:ascii="Arial" w:hAnsi="Arial" w:cs="Arial"/>
          <w:b/>
          <w:sz w:val="24"/>
          <w:szCs w:val="24"/>
        </w:rPr>
        <w:t>7.653</w:t>
      </w:r>
      <w:r w:rsidRPr="007A6400">
        <w:rPr>
          <w:rFonts w:ascii="Arial" w:hAnsi="Arial" w:cs="Arial"/>
          <w:b/>
          <w:sz w:val="24"/>
          <w:szCs w:val="24"/>
        </w:rPr>
        <w:t>m. The delivery plan has 169 schemes that will be worked on this year. The current forecast outturn is £</w:t>
      </w:r>
      <w:r w:rsidRPr="007A6400" w:rsidR="00462403">
        <w:rPr>
          <w:rFonts w:ascii="Arial" w:hAnsi="Arial" w:cs="Arial"/>
          <w:b/>
          <w:sz w:val="24"/>
          <w:szCs w:val="24"/>
        </w:rPr>
        <w:t>17.159</w:t>
      </w:r>
      <w:r w:rsidRPr="007A6400" w:rsidR="00350336">
        <w:rPr>
          <w:rFonts w:ascii="Arial" w:hAnsi="Arial" w:cs="Arial"/>
          <w:b/>
          <w:sz w:val="24"/>
          <w:szCs w:val="24"/>
        </w:rPr>
        <w:t>m, a variance of -£</w:t>
      </w:r>
      <w:r w:rsidRPr="007A6400" w:rsidR="00462403">
        <w:rPr>
          <w:rFonts w:ascii="Arial" w:hAnsi="Arial" w:cs="Arial"/>
          <w:b/>
          <w:sz w:val="24"/>
          <w:szCs w:val="24"/>
        </w:rPr>
        <w:t>10.494</w:t>
      </w:r>
      <w:r w:rsidRPr="007A6400">
        <w:rPr>
          <w:rFonts w:ascii="Arial" w:hAnsi="Arial" w:cs="Arial"/>
          <w:b/>
          <w:sz w:val="24"/>
          <w:szCs w:val="24"/>
        </w:rPr>
        <w:t xml:space="preserve">m.  </w:t>
      </w:r>
    </w:p>
    <w:p w:rsidR="008A69BA" w:rsidRPr="007A6400" w:rsidP="007A6400">
      <w:pPr>
        <w:spacing w:after="0"/>
        <w:jc w:val="both"/>
        <w:rPr>
          <w:rFonts w:ascii="Arial" w:hAnsi="Arial" w:cs="Arial"/>
          <w:b/>
          <w:sz w:val="24"/>
          <w:szCs w:val="24"/>
        </w:rPr>
      </w:pPr>
    </w:p>
    <w:p w:rsidR="003D4AC8" w:rsidP="007A6400">
      <w:pPr>
        <w:spacing w:after="0"/>
        <w:jc w:val="both"/>
        <w:rPr>
          <w:rFonts w:ascii="Arial" w:hAnsi="Arial" w:cs="Arial"/>
          <w:sz w:val="24"/>
          <w:szCs w:val="24"/>
        </w:rPr>
      </w:pPr>
      <w:r w:rsidRPr="007A6400">
        <w:rPr>
          <w:rFonts w:ascii="Arial" w:hAnsi="Arial" w:cs="Arial"/>
          <w:sz w:val="24"/>
          <w:szCs w:val="24"/>
        </w:rPr>
        <w:t>There is forecast slippage o</w:t>
      </w:r>
      <w:r w:rsidRPr="007A6400" w:rsidR="00350336">
        <w:rPr>
          <w:rFonts w:ascii="Arial" w:hAnsi="Arial" w:cs="Arial"/>
          <w:sz w:val="24"/>
          <w:szCs w:val="24"/>
        </w:rPr>
        <w:t xml:space="preserve">f </w:t>
      </w:r>
      <w:r w:rsidRPr="007A6400">
        <w:rPr>
          <w:rFonts w:ascii="Arial" w:hAnsi="Arial" w:cs="Arial"/>
          <w:sz w:val="24"/>
          <w:szCs w:val="24"/>
        </w:rPr>
        <w:t>-£1.100m on the E</w:t>
      </w:r>
      <w:r w:rsidRPr="007A6400" w:rsidR="0087793F">
        <w:rPr>
          <w:rFonts w:ascii="Arial" w:hAnsi="Arial" w:cs="Arial"/>
          <w:sz w:val="24"/>
          <w:szCs w:val="24"/>
        </w:rPr>
        <w:t xml:space="preserve">nterprise </w:t>
      </w:r>
      <w:r w:rsidRPr="007A6400">
        <w:rPr>
          <w:rFonts w:ascii="Arial" w:hAnsi="Arial" w:cs="Arial"/>
          <w:sz w:val="24"/>
          <w:szCs w:val="24"/>
        </w:rPr>
        <w:t>Z</w:t>
      </w:r>
      <w:r w:rsidRPr="007A6400" w:rsidR="0087793F">
        <w:rPr>
          <w:rFonts w:ascii="Arial" w:hAnsi="Arial" w:cs="Arial"/>
          <w:sz w:val="24"/>
          <w:szCs w:val="24"/>
        </w:rPr>
        <w:t>one</w:t>
      </w:r>
      <w:r w:rsidRPr="007A6400" w:rsidR="00350336">
        <w:rPr>
          <w:rFonts w:ascii="Arial" w:hAnsi="Arial" w:cs="Arial"/>
          <w:sz w:val="24"/>
          <w:szCs w:val="24"/>
        </w:rPr>
        <w:t xml:space="preserve"> Groundworks </w:t>
      </w:r>
      <w:r w:rsidRPr="007A6400">
        <w:rPr>
          <w:rFonts w:ascii="Arial" w:hAnsi="Arial" w:cs="Arial"/>
          <w:sz w:val="24"/>
          <w:szCs w:val="24"/>
        </w:rPr>
        <w:t>project,</w:t>
      </w:r>
      <w:r w:rsidRPr="007A6400" w:rsidR="00350336">
        <w:rPr>
          <w:rFonts w:ascii="Arial" w:hAnsi="Arial" w:cs="Arial"/>
          <w:sz w:val="24"/>
          <w:szCs w:val="24"/>
        </w:rPr>
        <w:t xml:space="preserve"> this is a prudent forecast based on </w:t>
      </w:r>
      <w:r w:rsidRPr="007A6400">
        <w:rPr>
          <w:rFonts w:ascii="Arial" w:hAnsi="Arial" w:cs="Arial"/>
          <w:sz w:val="24"/>
          <w:szCs w:val="24"/>
        </w:rPr>
        <w:t>year to date</w:t>
      </w:r>
      <w:r w:rsidRPr="007A6400" w:rsidR="00350336">
        <w:rPr>
          <w:rFonts w:ascii="Arial" w:hAnsi="Arial" w:cs="Arial"/>
          <w:sz w:val="24"/>
          <w:szCs w:val="24"/>
        </w:rPr>
        <w:t xml:space="preserve"> spend but if work picks up in the next couple of months then there's the possibility the delivery plan figure of £4.100m could be achieved</w:t>
      </w:r>
      <w:r w:rsidRPr="007A6400" w:rsidR="0036167A">
        <w:rPr>
          <w:rFonts w:ascii="Arial" w:hAnsi="Arial" w:cs="Arial"/>
          <w:sz w:val="24"/>
          <w:szCs w:val="24"/>
        </w:rPr>
        <w:t xml:space="preserve"> this financial year</w:t>
      </w:r>
      <w:r w:rsidRPr="007A6400" w:rsidR="00350336">
        <w:rPr>
          <w:rFonts w:ascii="Arial" w:hAnsi="Arial" w:cs="Arial"/>
          <w:sz w:val="24"/>
          <w:szCs w:val="24"/>
        </w:rPr>
        <w:t xml:space="preserve">. </w:t>
      </w:r>
    </w:p>
    <w:p w:rsidR="008A69BA" w:rsidRPr="007A6400" w:rsidP="007A6400">
      <w:pPr>
        <w:spacing w:after="0"/>
        <w:jc w:val="both"/>
        <w:rPr>
          <w:rFonts w:ascii="Arial" w:hAnsi="Arial" w:cs="Arial"/>
          <w:sz w:val="24"/>
          <w:szCs w:val="24"/>
        </w:rPr>
      </w:pPr>
    </w:p>
    <w:p w:rsidR="00350336" w:rsidP="007A6400">
      <w:pPr>
        <w:spacing w:after="0"/>
        <w:jc w:val="both"/>
        <w:rPr>
          <w:rFonts w:ascii="Arial" w:hAnsi="Arial" w:cs="Arial"/>
          <w:sz w:val="24"/>
          <w:szCs w:val="24"/>
        </w:rPr>
      </w:pPr>
      <w:r w:rsidRPr="007A6400">
        <w:rPr>
          <w:rFonts w:ascii="Arial" w:hAnsi="Arial" w:cs="Arial"/>
          <w:sz w:val="24"/>
          <w:szCs w:val="24"/>
        </w:rPr>
        <w:t>The Eden North project has been added and is forecast to create</w:t>
      </w:r>
      <w:r w:rsidRPr="007A6400" w:rsidR="003D4AC8">
        <w:rPr>
          <w:rFonts w:ascii="Arial" w:hAnsi="Arial" w:cs="Arial"/>
          <w:sz w:val="24"/>
          <w:szCs w:val="24"/>
        </w:rPr>
        <w:t xml:space="preserve"> £0.500m of additional delivery in 2020/21.</w:t>
      </w:r>
      <w:r w:rsidRPr="007A6400" w:rsidR="00546132">
        <w:rPr>
          <w:rFonts w:ascii="Arial" w:hAnsi="Arial" w:cs="Arial"/>
          <w:sz w:val="24"/>
          <w:szCs w:val="24"/>
        </w:rPr>
        <w:t xml:space="preserve"> Further spend will be incurred in future years but the full scheme budget has yet to be finalised.</w:t>
      </w:r>
    </w:p>
    <w:p w:rsidR="008A69BA" w:rsidRPr="007A6400" w:rsidP="007A6400">
      <w:pPr>
        <w:spacing w:after="0"/>
        <w:jc w:val="both"/>
        <w:rPr>
          <w:rFonts w:ascii="Arial" w:hAnsi="Arial" w:cs="Arial"/>
          <w:sz w:val="24"/>
          <w:szCs w:val="24"/>
        </w:rPr>
      </w:pPr>
    </w:p>
    <w:p w:rsidR="00350336" w:rsidP="007A6400">
      <w:pPr>
        <w:spacing w:after="0"/>
        <w:jc w:val="both"/>
        <w:rPr>
          <w:rFonts w:ascii="Arial" w:hAnsi="Arial" w:cs="Arial"/>
          <w:sz w:val="24"/>
          <w:szCs w:val="24"/>
        </w:rPr>
      </w:pPr>
      <w:r w:rsidRPr="007A6400">
        <w:rPr>
          <w:rFonts w:ascii="Arial" w:hAnsi="Arial" w:cs="Arial"/>
          <w:sz w:val="24"/>
          <w:szCs w:val="24"/>
        </w:rPr>
        <w:t xml:space="preserve">Within the </w:t>
      </w:r>
      <w:r w:rsidRPr="007A6400">
        <w:rPr>
          <w:rFonts w:ascii="Arial" w:hAnsi="Arial" w:cs="Arial"/>
          <w:sz w:val="24"/>
          <w:szCs w:val="24"/>
        </w:rPr>
        <w:t xml:space="preserve">Central systems and ICT </w:t>
      </w:r>
      <w:r w:rsidRPr="007A6400">
        <w:rPr>
          <w:rFonts w:ascii="Arial" w:hAnsi="Arial" w:cs="Arial"/>
          <w:sz w:val="24"/>
          <w:szCs w:val="24"/>
        </w:rPr>
        <w:t xml:space="preserve">programme there is </w:t>
      </w:r>
      <w:r w:rsidRPr="007A6400">
        <w:rPr>
          <w:rFonts w:ascii="Arial" w:hAnsi="Arial" w:cs="Arial"/>
          <w:sz w:val="24"/>
          <w:szCs w:val="24"/>
        </w:rPr>
        <w:t>an</w:t>
      </w:r>
      <w:r w:rsidRPr="007A6400" w:rsidR="0087793F">
        <w:rPr>
          <w:rFonts w:ascii="Arial" w:hAnsi="Arial" w:cs="Arial"/>
          <w:sz w:val="24"/>
          <w:szCs w:val="24"/>
        </w:rPr>
        <w:t xml:space="preserve"> </w:t>
      </w:r>
      <w:r w:rsidRPr="007A6400">
        <w:rPr>
          <w:rFonts w:ascii="Arial" w:hAnsi="Arial" w:cs="Arial"/>
          <w:sz w:val="24"/>
          <w:szCs w:val="24"/>
        </w:rPr>
        <w:t>underspend</w:t>
      </w:r>
      <w:r w:rsidRPr="007A6400">
        <w:rPr>
          <w:rFonts w:ascii="Arial" w:hAnsi="Arial" w:cs="Arial"/>
          <w:sz w:val="24"/>
          <w:szCs w:val="24"/>
        </w:rPr>
        <w:t xml:space="preserve"> on the ISSIS</w:t>
      </w:r>
      <w:r w:rsidRPr="007A6400">
        <w:rPr>
          <w:rFonts w:ascii="Arial" w:hAnsi="Arial" w:cs="Arial"/>
          <w:sz w:val="24"/>
          <w:szCs w:val="24"/>
        </w:rPr>
        <w:t xml:space="preserve"> replacement scheme of </w:t>
      </w:r>
      <w:r w:rsidRPr="007A6400">
        <w:rPr>
          <w:rFonts w:ascii="Arial" w:hAnsi="Arial" w:cs="Arial"/>
          <w:sz w:val="24"/>
          <w:szCs w:val="24"/>
        </w:rPr>
        <w:t>-£</w:t>
      </w:r>
      <w:r w:rsidRPr="007A6400" w:rsidR="00246EDE">
        <w:rPr>
          <w:rFonts w:ascii="Arial" w:hAnsi="Arial" w:cs="Arial"/>
          <w:sz w:val="24"/>
          <w:szCs w:val="24"/>
        </w:rPr>
        <w:t>0.161</w:t>
      </w:r>
      <w:r w:rsidRPr="007A6400">
        <w:rPr>
          <w:rFonts w:ascii="Arial" w:hAnsi="Arial" w:cs="Arial"/>
          <w:sz w:val="24"/>
          <w:szCs w:val="24"/>
        </w:rPr>
        <w:t xml:space="preserve">m. The Oracle Cloud System </w:t>
      </w:r>
      <w:r w:rsidRPr="007A6400">
        <w:rPr>
          <w:rFonts w:ascii="Arial" w:hAnsi="Arial" w:cs="Arial"/>
          <w:sz w:val="24"/>
          <w:szCs w:val="24"/>
        </w:rPr>
        <w:t>project has forecast slippage of -£5.000m</w:t>
      </w:r>
      <w:r w:rsidRPr="007A6400">
        <w:rPr>
          <w:rFonts w:ascii="Arial" w:hAnsi="Arial" w:cs="Arial"/>
          <w:sz w:val="24"/>
          <w:szCs w:val="24"/>
        </w:rPr>
        <w:t xml:space="preserve"> as design work is now all that is expected </w:t>
      </w:r>
      <w:r w:rsidRPr="007A6400">
        <w:rPr>
          <w:rFonts w:ascii="Arial" w:hAnsi="Arial" w:cs="Arial"/>
          <w:sz w:val="24"/>
          <w:szCs w:val="24"/>
        </w:rPr>
        <w:t xml:space="preserve">to be delivered </w:t>
      </w:r>
      <w:r w:rsidRPr="007A6400">
        <w:rPr>
          <w:rFonts w:ascii="Arial" w:hAnsi="Arial" w:cs="Arial"/>
          <w:sz w:val="24"/>
          <w:szCs w:val="24"/>
        </w:rPr>
        <w:t>this financial year</w:t>
      </w:r>
      <w:r w:rsidR="002D729C">
        <w:rPr>
          <w:rFonts w:ascii="Arial" w:hAnsi="Arial" w:cs="Arial"/>
          <w:sz w:val="24"/>
          <w:szCs w:val="24"/>
        </w:rPr>
        <w:t xml:space="preserve"> although the implementation timeline remains unchanged</w:t>
      </w:r>
      <w:r w:rsidRPr="007A6400">
        <w:rPr>
          <w:rFonts w:ascii="Arial" w:hAnsi="Arial" w:cs="Arial"/>
          <w:sz w:val="24"/>
          <w:szCs w:val="24"/>
        </w:rPr>
        <w:t xml:space="preserve">. </w:t>
      </w:r>
      <w:r w:rsidR="002D729C">
        <w:rPr>
          <w:rFonts w:ascii="Arial" w:hAnsi="Arial" w:cs="Arial"/>
          <w:sz w:val="24"/>
          <w:szCs w:val="24"/>
        </w:rPr>
        <w:t xml:space="preserve"> </w:t>
      </w:r>
      <w:r w:rsidRPr="007A6400">
        <w:rPr>
          <w:rFonts w:ascii="Arial" w:hAnsi="Arial" w:cs="Arial"/>
          <w:sz w:val="24"/>
          <w:szCs w:val="24"/>
        </w:rPr>
        <w:t xml:space="preserve">Further work on </w:t>
      </w:r>
      <w:r w:rsidRPr="007A6400" w:rsidR="0036167A">
        <w:rPr>
          <w:rFonts w:ascii="Arial" w:hAnsi="Arial" w:cs="Arial"/>
          <w:sz w:val="24"/>
          <w:szCs w:val="24"/>
        </w:rPr>
        <w:t xml:space="preserve">the </w:t>
      </w:r>
      <w:r w:rsidRPr="007A6400">
        <w:rPr>
          <w:rFonts w:ascii="Arial" w:hAnsi="Arial" w:cs="Arial"/>
          <w:sz w:val="24"/>
          <w:szCs w:val="24"/>
        </w:rPr>
        <w:t>u</w:t>
      </w:r>
      <w:r w:rsidRPr="007A6400">
        <w:rPr>
          <w:rFonts w:ascii="Arial" w:hAnsi="Arial" w:cs="Arial"/>
          <w:sz w:val="24"/>
          <w:szCs w:val="24"/>
        </w:rPr>
        <w:t>pgrade/</w:t>
      </w:r>
      <w:r w:rsidRPr="007A6400">
        <w:rPr>
          <w:rFonts w:ascii="Arial" w:hAnsi="Arial" w:cs="Arial"/>
          <w:sz w:val="24"/>
          <w:szCs w:val="24"/>
        </w:rPr>
        <w:t>r</w:t>
      </w:r>
      <w:r w:rsidRPr="007A6400">
        <w:rPr>
          <w:rFonts w:ascii="Arial" w:hAnsi="Arial" w:cs="Arial"/>
          <w:sz w:val="24"/>
          <w:szCs w:val="24"/>
        </w:rPr>
        <w:t xml:space="preserve">eplacement of the </w:t>
      </w:r>
      <w:r w:rsidRPr="007A6400" w:rsidR="0087793F">
        <w:rPr>
          <w:rFonts w:ascii="Arial" w:hAnsi="Arial" w:cs="Arial"/>
          <w:sz w:val="24"/>
          <w:szCs w:val="24"/>
        </w:rPr>
        <w:t>e</w:t>
      </w:r>
      <w:r w:rsidRPr="007A6400">
        <w:rPr>
          <w:rFonts w:ascii="Arial" w:hAnsi="Arial" w:cs="Arial"/>
          <w:sz w:val="24"/>
          <w:szCs w:val="24"/>
        </w:rPr>
        <w:t xml:space="preserve">lectronic and </w:t>
      </w:r>
      <w:r w:rsidRPr="007A6400" w:rsidR="0087793F">
        <w:rPr>
          <w:rFonts w:ascii="Arial" w:hAnsi="Arial" w:cs="Arial"/>
          <w:sz w:val="24"/>
          <w:szCs w:val="24"/>
        </w:rPr>
        <w:t>d</w:t>
      </w:r>
      <w:r w:rsidRPr="007A6400">
        <w:rPr>
          <w:rFonts w:ascii="Arial" w:hAnsi="Arial" w:cs="Arial"/>
          <w:sz w:val="24"/>
          <w:szCs w:val="24"/>
        </w:rPr>
        <w:t xml:space="preserve">ocument </w:t>
      </w:r>
      <w:r w:rsidRPr="007A6400" w:rsidR="0087793F">
        <w:rPr>
          <w:rFonts w:ascii="Arial" w:hAnsi="Arial" w:cs="Arial"/>
          <w:sz w:val="24"/>
          <w:szCs w:val="24"/>
        </w:rPr>
        <w:t>r</w:t>
      </w:r>
      <w:r w:rsidRPr="007A6400">
        <w:rPr>
          <w:rFonts w:ascii="Arial" w:hAnsi="Arial" w:cs="Arial"/>
          <w:sz w:val="24"/>
          <w:szCs w:val="24"/>
        </w:rPr>
        <w:t xml:space="preserve">ecords </w:t>
      </w:r>
      <w:r w:rsidRPr="007A6400" w:rsidR="0087793F">
        <w:rPr>
          <w:rFonts w:ascii="Arial" w:hAnsi="Arial" w:cs="Arial"/>
          <w:sz w:val="24"/>
          <w:szCs w:val="24"/>
        </w:rPr>
        <w:t>m</w:t>
      </w:r>
      <w:r w:rsidRPr="007A6400">
        <w:rPr>
          <w:rFonts w:ascii="Arial" w:hAnsi="Arial" w:cs="Arial"/>
          <w:sz w:val="24"/>
          <w:szCs w:val="24"/>
        </w:rPr>
        <w:t xml:space="preserve">anagement </w:t>
      </w:r>
      <w:r w:rsidRPr="007A6400" w:rsidR="0087793F">
        <w:rPr>
          <w:rFonts w:ascii="Arial" w:hAnsi="Arial" w:cs="Arial"/>
          <w:sz w:val="24"/>
          <w:szCs w:val="24"/>
        </w:rPr>
        <w:t>s</w:t>
      </w:r>
      <w:r w:rsidRPr="007A6400">
        <w:rPr>
          <w:rFonts w:ascii="Arial" w:hAnsi="Arial" w:cs="Arial"/>
          <w:sz w:val="24"/>
          <w:szCs w:val="24"/>
        </w:rPr>
        <w:t>ystems</w:t>
      </w:r>
      <w:r w:rsidRPr="007A6400" w:rsidR="00E56336">
        <w:rPr>
          <w:rFonts w:ascii="Arial" w:hAnsi="Arial" w:cs="Arial"/>
          <w:sz w:val="24"/>
          <w:szCs w:val="24"/>
        </w:rPr>
        <w:t xml:space="preserve"> and the improvement to </w:t>
      </w:r>
      <w:r w:rsidRPr="007A6400" w:rsidR="0087793F">
        <w:rPr>
          <w:rFonts w:ascii="Arial" w:hAnsi="Arial" w:cs="Arial"/>
          <w:sz w:val="24"/>
          <w:szCs w:val="24"/>
        </w:rPr>
        <w:t>c</w:t>
      </w:r>
      <w:r w:rsidRPr="007A6400" w:rsidR="00E56336">
        <w:rPr>
          <w:rFonts w:ascii="Arial" w:hAnsi="Arial" w:cs="Arial"/>
          <w:sz w:val="24"/>
          <w:szCs w:val="24"/>
        </w:rPr>
        <w:t xml:space="preserve">ouncil </w:t>
      </w:r>
      <w:r w:rsidRPr="007A6400" w:rsidR="0087793F">
        <w:rPr>
          <w:rFonts w:ascii="Arial" w:hAnsi="Arial" w:cs="Arial"/>
          <w:sz w:val="24"/>
          <w:szCs w:val="24"/>
        </w:rPr>
        <w:t>c</w:t>
      </w:r>
      <w:r w:rsidRPr="007A6400" w:rsidR="00E56336">
        <w:rPr>
          <w:rFonts w:ascii="Arial" w:hAnsi="Arial" w:cs="Arial"/>
          <w:sz w:val="24"/>
          <w:szCs w:val="24"/>
        </w:rPr>
        <w:t>hamber webcasting</w:t>
      </w:r>
      <w:r w:rsidRPr="007A6400">
        <w:rPr>
          <w:rFonts w:ascii="Arial" w:hAnsi="Arial" w:cs="Arial"/>
          <w:sz w:val="24"/>
          <w:szCs w:val="24"/>
        </w:rPr>
        <w:t xml:space="preserve"> </w:t>
      </w:r>
      <w:r w:rsidRPr="007A6400">
        <w:rPr>
          <w:rFonts w:ascii="Arial" w:hAnsi="Arial" w:cs="Arial"/>
          <w:sz w:val="24"/>
          <w:szCs w:val="24"/>
        </w:rPr>
        <w:t xml:space="preserve">are </w:t>
      </w:r>
      <w:r w:rsidRPr="007A6400">
        <w:rPr>
          <w:rFonts w:ascii="Arial" w:hAnsi="Arial" w:cs="Arial"/>
          <w:sz w:val="24"/>
          <w:szCs w:val="24"/>
        </w:rPr>
        <w:t xml:space="preserve">still on target </w:t>
      </w:r>
      <w:r w:rsidRPr="007A6400">
        <w:rPr>
          <w:rFonts w:ascii="Arial" w:hAnsi="Arial" w:cs="Arial"/>
          <w:sz w:val="24"/>
          <w:szCs w:val="24"/>
        </w:rPr>
        <w:t xml:space="preserve">for completion in 2020/21 </w:t>
      </w:r>
      <w:r w:rsidRPr="007A6400" w:rsidR="00E56336">
        <w:rPr>
          <w:rFonts w:ascii="Arial" w:hAnsi="Arial" w:cs="Arial"/>
          <w:sz w:val="24"/>
          <w:szCs w:val="24"/>
        </w:rPr>
        <w:t>and have</w:t>
      </w:r>
      <w:r w:rsidRPr="007A6400">
        <w:rPr>
          <w:rFonts w:ascii="Arial" w:hAnsi="Arial" w:cs="Arial"/>
          <w:sz w:val="24"/>
          <w:szCs w:val="24"/>
        </w:rPr>
        <w:t xml:space="preserve"> not been slowed by social distancing, although compatibility issues with current ICT systems poses potential risks. </w:t>
      </w:r>
    </w:p>
    <w:p w:rsidR="008A69BA" w:rsidRPr="007A6400" w:rsidP="007A6400">
      <w:pPr>
        <w:spacing w:after="0"/>
        <w:jc w:val="both"/>
        <w:rPr>
          <w:rFonts w:ascii="Arial" w:hAnsi="Arial" w:cs="Arial"/>
          <w:sz w:val="24"/>
          <w:szCs w:val="24"/>
        </w:rPr>
      </w:pPr>
    </w:p>
    <w:p w:rsidR="00E56336" w:rsidP="007A6400">
      <w:pPr>
        <w:spacing w:after="0"/>
        <w:jc w:val="both"/>
        <w:rPr>
          <w:rFonts w:ascii="Arial" w:hAnsi="Arial" w:cs="Arial"/>
          <w:sz w:val="24"/>
          <w:szCs w:val="24"/>
        </w:rPr>
      </w:pPr>
      <w:r w:rsidRPr="007A6400">
        <w:rPr>
          <w:rFonts w:ascii="Arial" w:hAnsi="Arial" w:cs="Arial"/>
          <w:sz w:val="24"/>
          <w:szCs w:val="24"/>
        </w:rPr>
        <w:t xml:space="preserve">The budget for the programme of Building Condition has been set at £4.518m with 73 active projects. It has been agreed that due to the current </w:t>
      </w:r>
      <w:r w:rsidRPr="007A6400" w:rsidR="00B44837">
        <w:rPr>
          <w:rFonts w:ascii="Arial" w:hAnsi="Arial" w:cs="Arial"/>
          <w:sz w:val="24"/>
          <w:szCs w:val="24"/>
        </w:rPr>
        <w:t>Covid</w:t>
      </w:r>
      <w:r w:rsidRPr="007A6400">
        <w:rPr>
          <w:rFonts w:ascii="Arial" w:hAnsi="Arial" w:cs="Arial"/>
          <w:sz w:val="24"/>
          <w:szCs w:val="24"/>
        </w:rPr>
        <w:t xml:space="preserve"> restrictions</w:t>
      </w:r>
      <w:r w:rsidRPr="007A6400" w:rsidR="0087793F">
        <w:rPr>
          <w:rFonts w:ascii="Arial" w:hAnsi="Arial" w:cs="Arial"/>
          <w:sz w:val="24"/>
          <w:szCs w:val="24"/>
        </w:rPr>
        <w:t>,</w:t>
      </w:r>
      <w:r w:rsidRPr="007A6400">
        <w:rPr>
          <w:rFonts w:ascii="Arial" w:hAnsi="Arial" w:cs="Arial"/>
          <w:sz w:val="24"/>
          <w:szCs w:val="24"/>
        </w:rPr>
        <w:t xml:space="preserve"> six of the current projects have been put on hold with delivery likely in 2021/22, the total slipped delivery caused by these projects is -£0.498m but a further -£2.247m in slipped delivery across the other projects due to </w:t>
      </w:r>
      <w:r w:rsidRPr="007A6400" w:rsidR="00B44837">
        <w:rPr>
          <w:rFonts w:ascii="Arial" w:hAnsi="Arial" w:cs="Arial"/>
          <w:sz w:val="24"/>
          <w:szCs w:val="24"/>
        </w:rPr>
        <w:t>Covid</w:t>
      </w:r>
      <w:r w:rsidRPr="007A6400">
        <w:rPr>
          <w:rFonts w:ascii="Arial" w:hAnsi="Arial" w:cs="Arial"/>
          <w:sz w:val="24"/>
          <w:szCs w:val="24"/>
        </w:rPr>
        <w:t xml:space="preserve"> access issues and supply chain problems, brings the total forecasted slipped delivery to -£2.745m.</w:t>
      </w:r>
    </w:p>
    <w:p w:rsidR="008A69BA" w:rsidRPr="007A6400" w:rsidP="007A6400">
      <w:pPr>
        <w:spacing w:after="0"/>
        <w:jc w:val="both"/>
        <w:rPr>
          <w:rFonts w:ascii="Arial" w:hAnsi="Arial" w:cs="Arial"/>
          <w:sz w:val="24"/>
          <w:szCs w:val="24"/>
          <w:highlight w:val="yellow"/>
        </w:rPr>
      </w:pPr>
    </w:p>
    <w:p w:rsidR="00E56336" w:rsidP="007A6400">
      <w:pPr>
        <w:spacing w:after="0"/>
        <w:jc w:val="both"/>
        <w:rPr>
          <w:rFonts w:ascii="Arial" w:hAnsi="Arial" w:cs="Arial"/>
          <w:sz w:val="24"/>
          <w:szCs w:val="24"/>
        </w:rPr>
      </w:pPr>
      <w:r w:rsidRPr="007A6400">
        <w:rPr>
          <w:rFonts w:ascii="Arial" w:hAnsi="Arial" w:cs="Arial"/>
          <w:sz w:val="24"/>
          <w:szCs w:val="24"/>
        </w:rPr>
        <w:t xml:space="preserve">Works to </w:t>
      </w:r>
      <w:r w:rsidRPr="007A6400" w:rsidR="0087793F">
        <w:rPr>
          <w:rFonts w:ascii="Arial" w:hAnsi="Arial" w:cs="Arial"/>
          <w:sz w:val="24"/>
          <w:szCs w:val="24"/>
        </w:rPr>
        <w:t>o</w:t>
      </w:r>
      <w:r w:rsidRPr="007A6400">
        <w:rPr>
          <w:rFonts w:ascii="Arial" w:hAnsi="Arial" w:cs="Arial"/>
          <w:sz w:val="24"/>
          <w:szCs w:val="24"/>
        </w:rPr>
        <w:t xml:space="preserve">perational </w:t>
      </w:r>
      <w:r w:rsidRPr="007A6400" w:rsidR="0087793F">
        <w:rPr>
          <w:rFonts w:ascii="Arial" w:hAnsi="Arial" w:cs="Arial"/>
          <w:sz w:val="24"/>
          <w:szCs w:val="24"/>
        </w:rPr>
        <w:t>p</w:t>
      </w:r>
      <w:r w:rsidRPr="007A6400">
        <w:rPr>
          <w:rFonts w:ascii="Arial" w:hAnsi="Arial" w:cs="Arial"/>
          <w:sz w:val="24"/>
          <w:szCs w:val="24"/>
        </w:rPr>
        <w:t>remises has a delivery budget for the year of £2.237m over 30 active projects. Nine projects have now been completed and have resulted in underspends of -£0.182m but operational delays across the programme have caused forecast slipped delivery of -</w:t>
      </w:r>
      <w:r w:rsidRPr="007A6400" w:rsidR="0087793F">
        <w:rPr>
          <w:rFonts w:ascii="Arial" w:hAnsi="Arial" w:cs="Arial"/>
          <w:sz w:val="24"/>
          <w:szCs w:val="24"/>
        </w:rPr>
        <w:t xml:space="preserve">£1.069m. </w:t>
      </w:r>
      <w:r w:rsidRPr="007A6400">
        <w:rPr>
          <w:rFonts w:ascii="Arial" w:hAnsi="Arial" w:cs="Arial"/>
          <w:sz w:val="24"/>
          <w:szCs w:val="24"/>
        </w:rPr>
        <w:t>There has been some work on</w:t>
      </w:r>
      <w:r w:rsidRPr="007A6400" w:rsidR="0087793F">
        <w:rPr>
          <w:rFonts w:ascii="Arial" w:hAnsi="Arial" w:cs="Arial"/>
          <w:sz w:val="24"/>
          <w:szCs w:val="24"/>
        </w:rPr>
        <w:t xml:space="preserve"> projects that were not in the d</w:t>
      </w:r>
      <w:r w:rsidRPr="007A6400">
        <w:rPr>
          <w:rFonts w:ascii="Arial" w:hAnsi="Arial" w:cs="Arial"/>
          <w:sz w:val="24"/>
          <w:szCs w:val="24"/>
        </w:rPr>
        <w:t xml:space="preserve">elivery plan and £0.036m of additional delivery from previously slipped budget has been incurred, including re-roofing Chorley Interchange </w:t>
      </w:r>
      <w:r w:rsidRPr="007A6400" w:rsidR="0087793F">
        <w:rPr>
          <w:rFonts w:ascii="Arial" w:hAnsi="Arial" w:cs="Arial"/>
          <w:sz w:val="24"/>
          <w:szCs w:val="24"/>
        </w:rPr>
        <w:t>(</w:t>
      </w:r>
      <w:r w:rsidRPr="007A6400">
        <w:rPr>
          <w:rFonts w:ascii="Arial" w:hAnsi="Arial" w:cs="Arial"/>
          <w:sz w:val="24"/>
          <w:szCs w:val="24"/>
        </w:rPr>
        <w:t>£0.024m</w:t>
      </w:r>
      <w:r w:rsidRPr="007A6400" w:rsidR="0087793F">
        <w:rPr>
          <w:rFonts w:ascii="Arial" w:hAnsi="Arial" w:cs="Arial"/>
          <w:sz w:val="24"/>
          <w:szCs w:val="24"/>
        </w:rPr>
        <w:t>)</w:t>
      </w:r>
      <w:r w:rsidRPr="007A6400">
        <w:rPr>
          <w:rFonts w:ascii="Arial" w:hAnsi="Arial" w:cs="Arial"/>
          <w:sz w:val="24"/>
          <w:szCs w:val="24"/>
        </w:rPr>
        <w:t xml:space="preserve"> which is now complete.  These projects plus those in building condition work and White Cross are at a higher risk of disruption caused by social distancing or self-isolation issues due to the being based on site.</w:t>
      </w:r>
    </w:p>
    <w:p w:rsidR="008A69BA" w:rsidRPr="007A6400" w:rsidP="007A6400">
      <w:pPr>
        <w:spacing w:after="0"/>
        <w:jc w:val="both"/>
        <w:rPr>
          <w:rFonts w:ascii="Arial" w:hAnsi="Arial" w:cs="Arial"/>
          <w:sz w:val="24"/>
          <w:szCs w:val="24"/>
          <w:highlight w:val="yellow"/>
        </w:rPr>
      </w:pPr>
    </w:p>
    <w:p w:rsidR="00E56336" w:rsidP="007A6400">
      <w:pPr>
        <w:spacing w:after="0"/>
        <w:jc w:val="both"/>
        <w:rPr>
          <w:rFonts w:ascii="Arial" w:hAnsi="Arial" w:cs="Arial"/>
          <w:sz w:val="24"/>
          <w:szCs w:val="24"/>
        </w:rPr>
      </w:pPr>
      <w:r w:rsidRPr="007A6400">
        <w:rPr>
          <w:rFonts w:ascii="Arial" w:hAnsi="Arial" w:cs="Arial"/>
          <w:sz w:val="24"/>
          <w:szCs w:val="24"/>
        </w:rPr>
        <w:t xml:space="preserve">Work at White Cross Mill 14 is near completion and currently forecasting </w:t>
      </w:r>
      <w:r w:rsidRPr="007A6400">
        <w:rPr>
          <w:rFonts w:ascii="Arial" w:hAnsi="Arial" w:cs="Arial"/>
          <w:sz w:val="24"/>
          <w:szCs w:val="24"/>
        </w:rPr>
        <w:t>an</w:t>
      </w:r>
      <w:bookmarkStart w:id="0" w:name="_GoBack"/>
      <w:bookmarkEnd w:id="0"/>
      <w:r w:rsidRPr="007A6400">
        <w:rPr>
          <w:rFonts w:ascii="Arial" w:hAnsi="Arial" w:cs="Arial"/>
          <w:sz w:val="24"/>
          <w:szCs w:val="24"/>
        </w:rPr>
        <w:t xml:space="preserve"> underspend</w:t>
      </w:r>
      <w:r w:rsidRPr="007A6400">
        <w:rPr>
          <w:rFonts w:ascii="Arial" w:hAnsi="Arial" w:cs="Arial"/>
          <w:sz w:val="24"/>
          <w:szCs w:val="24"/>
        </w:rPr>
        <w:t xml:space="preserve"> of -£0.046m.</w:t>
      </w:r>
    </w:p>
    <w:p w:rsidR="008A69BA" w:rsidRPr="007A6400" w:rsidP="007A6400">
      <w:pPr>
        <w:spacing w:after="0"/>
        <w:jc w:val="both"/>
        <w:rPr>
          <w:rFonts w:ascii="Arial" w:hAnsi="Arial" w:cs="Arial"/>
          <w:sz w:val="24"/>
          <w:szCs w:val="24"/>
        </w:rPr>
      </w:pPr>
    </w:p>
    <w:p w:rsidR="00350336" w:rsidP="007A6400">
      <w:pPr>
        <w:spacing w:after="0"/>
        <w:jc w:val="both"/>
        <w:rPr>
          <w:rFonts w:ascii="Arial" w:hAnsi="Arial" w:cs="Arial"/>
          <w:sz w:val="24"/>
          <w:szCs w:val="24"/>
        </w:rPr>
      </w:pPr>
      <w:r w:rsidRPr="007A6400">
        <w:rPr>
          <w:rFonts w:ascii="Arial" w:hAnsi="Arial" w:cs="Arial"/>
          <w:sz w:val="24"/>
          <w:szCs w:val="24"/>
        </w:rPr>
        <w:t xml:space="preserve">The remaining projects in the </w:t>
      </w:r>
      <w:r w:rsidRPr="007A6400" w:rsidR="003D4AC8">
        <w:rPr>
          <w:rFonts w:ascii="Arial" w:hAnsi="Arial" w:cs="Arial"/>
          <w:sz w:val="24"/>
          <w:szCs w:val="24"/>
        </w:rPr>
        <w:t>s</w:t>
      </w:r>
      <w:r w:rsidRPr="007A6400">
        <w:rPr>
          <w:rFonts w:ascii="Arial" w:hAnsi="Arial" w:cs="Arial"/>
          <w:sz w:val="24"/>
          <w:szCs w:val="24"/>
        </w:rPr>
        <w:t xml:space="preserve">ervice </w:t>
      </w:r>
      <w:r w:rsidRPr="007A6400" w:rsidR="003D4AC8">
        <w:rPr>
          <w:rFonts w:ascii="Arial" w:hAnsi="Arial" w:cs="Arial"/>
          <w:sz w:val="24"/>
          <w:szCs w:val="24"/>
        </w:rPr>
        <w:t>c</w:t>
      </w:r>
      <w:r w:rsidRPr="007A6400">
        <w:rPr>
          <w:rFonts w:ascii="Arial" w:hAnsi="Arial" w:cs="Arial"/>
          <w:sz w:val="24"/>
          <w:szCs w:val="24"/>
        </w:rPr>
        <w:t xml:space="preserve">hallenge programme are the replacement </w:t>
      </w:r>
      <w:r w:rsidRPr="007A6400" w:rsidR="003D4AC8">
        <w:rPr>
          <w:rFonts w:ascii="Arial" w:hAnsi="Arial" w:cs="Arial"/>
          <w:sz w:val="24"/>
          <w:szCs w:val="24"/>
        </w:rPr>
        <w:t>p</w:t>
      </w:r>
      <w:r w:rsidRPr="007A6400">
        <w:rPr>
          <w:rFonts w:ascii="Arial" w:hAnsi="Arial" w:cs="Arial"/>
          <w:sz w:val="24"/>
          <w:szCs w:val="24"/>
        </w:rPr>
        <w:t xml:space="preserve">arking </w:t>
      </w:r>
      <w:r w:rsidRPr="007A6400" w:rsidR="003D4AC8">
        <w:rPr>
          <w:rFonts w:ascii="Arial" w:hAnsi="Arial" w:cs="Arial"/>
          <w:sz w:val="24"/>
          <w:szCs w:val="24"/>
        </w:rPr>
        <w:t>s</w:t>
      </w:r>
      <w:r w:rsidRPr="007A6400">
        <w:rPr>
          <w:rFonts w:ascii="Arial" w:hAnsi="Arial" w:cs="Arial"/>
          <w:sz w:val="24"/>
          <w:szCs w:val="24"/>
        </w:rPr>
        <w:t>ervices computer system which has its</w:t>
      </w:r>
      <w:r w:rsidRPr="007A6400" w:rsidR="003D4AC8">
        <w:rPr>
          <w:rFonts w:ascii="Arial" w:hAnsi="Arial" w:cs="Arial"/>
          <w:sz w:val="24"/>
          <w:szCs w:val="24"/>
        </w:rPr>
        <w:t xml:space="preserve"> 2020/</w:t>
      </w:r>
      <w:r w:rsidRPr="007A6400">
        <w:rPr>
          <w:rFonts w:ascii="Arial" w:hAnsi="Arial" w:cs="Arial"/>
          <w:sz w:val="24"/>
          <w:szCs w:val="24"/>
        </w:rPr>
        <w:t xml:space="preserve">21 funding of £0.320m included as the </w:t>
      </w:r>
      <w:r w:rsidRPr="007A6400" w:rsidR="003D4AC8">
        <w:rPr>
          <w:rFonts w:ascii="Arial" w:hAnsi="Arial" w:cs="Arial"/>
          <w:sz w:val="24"/>
          <w:szCs w:val="24"/>
        </w:rPr>
        <w:t>d</w:t>
      </w:r>
      <w:r w:rsidRPr="007A6400">
        <w:rPr>
          <w:rFonts w:ascii="Arial" w:hAnsi="Arial" w:cs="Arial"/>
          <w:sz w:val="24"/>
          <w:szCs w:val="24"/>
        </w:rPr>
        <w:t xml:space="preserve">elivery </w:t>
      </w:r>
      <w:r w:rsidRPr="007A6400" w:rsidR="003D4AC8">
        <w:rPr>
          <w:rFonts w:ascii="Arial" w:hAnsi="Arial" w:cs="Arial"/>
          <w:sz w:val="24"/>
          <w:szCs w:val="24"/>
        </w:rPr>
        <w:t>b</w:t>
      </w:r>
      <w:r w:rsidRPr="007A6400">
        <w:rPr>
          <w:rFonts w:ascii="Arial" w:hAnsi="Arial" w:cs="Arial"/>
          <w:sz w:val="24"/>
          <w:szCs w:val="24"/>
        </w:rPr>
        <w:t xml:space="preserve">udget and remains on target. However Highways charges for extra </w:t>
      </w:r>
      <w:r w:rsidRPr="007A6400">
        <w:rPr>
          <w:rFonts w:ascii="Arial" w:hAnsi="Arial" w:cs="Arial"/>
          <w:sz w:val="24"/>
          <w:szCs w:val="24"/>
        </w:rPr>
        <w:t>wor</w:t>
      </w:r>
      <w:r w:rsidRPr="007A6400" w:rsidR="003D4AC8">
        <w:rPr>
          <w:rFonts w:ascii="Arial" w:hAnsi="Arial" w:cs="Arial"/>
          <w:sz w:val="24"/>
          <w:szCs w:val="24"/>
        </w:rPr>
        <w:t xml:space="preserve">k at County Hall and </w:t>
      </w:r>
      <w:r w:rsidRPr="007A6400">
        <w:rPr>
          <w:rFonts w:ascii="Arial" w:hAnsi="Arial" w:cs="Arial"/>
          <w:sz w:val="24"/>
          <w:szCs w:val="24"/>
        </w:rPr>
        <w:t>Arthur Street car park has added £0.026m of additional delivery</w:t>
      </w:r>
      <w:r w:rsidR="008A69BA">
        <w:rPr>
          <w:rFonts w:ascii="Arial" w:hAnsi="Arial" w:cs="Arial"/>
          <w:sz w:val="24"/>
          <w:szCs w:val="24"/>
        </w:rPr>
        <w:t>.</w:t>
      </w:r>
    </w:p>
    <w:p w:rsidR="008A69BA" w:rsidRPr="007A6400" w:rsidP="007A6400">
      <w:pPr>
        <w:spacing w:after="0"/>
        <w:jc w:val="both"/>
        <w:rPr>
          <w:rFonts w:ascii="Arial" w:hAnsi="Arial" w:cs="Arial"/>
          <w:sz w:val="24"/>
          <w:szCs w:val="24"/>
        </w:rPr>
      </w:pPr>
    </w:p>
    <w:p w:rsidR="00350336" w:rsidP="007A6400">
      <w:pPr>
        <w:spacing w:after="0"/>
        <w:jc w:val="both"/>
        <w:rPr>
          <w:rFonts w:ascii="Arial" w:hAnsi="Arial" w:cs="Arial"/>
          <w:sz w:val="24"/>
          <w:szCs w:val="24"/>
        </w:rPr>
      </w:pPr>
      <w:r w:rsidRPr="007A6400">
        <w:rPr>
          <w:rFonts w:ascii="Arial" w:hAnsi="Arial" w:cs="Arial"/>
          <w:sz w:val="24"/>
          <w:szCs w:val="24"/>
        </w:rPr>
        <w:t xml:space="preserve">A payment to BT for the </w:t>
      </w:r>
      <w:r w:rsidRPr="007A6400" w:rsidR="0087793F">
        <w:rPr>
          <w:rFonts w:ascii="Arial" w:hAnsi="Arial" w:cs="Arial"/>
          <w:sz w:val="24"/>
          <w:szCs w:val="24"/>
        </w:rPr>
        <w:t>s</w:t>
      </w:r>
      <w:r w:rsidRPr="007A6400">
        <w:rPr>
          <w:rFonts w:ascii="Arial" w:hAnsi="Arial" w:cs="Arial"/>
          <w:sz w:val="24"/>
          <w:szCs w:val="24"/>
        </w:rPr>
        <w:t xml:space="preserve">uperfast </w:t>
      </w:r>
      <w:r w:rsidRPr="007A6400" w:rsidR="0087793F">
        <w:rPr>
          <w:rFonts w:ascii="Arial" w:hAnsi="Arial" w:cs="Arial"/>
          <w:sz w:val="24"/>
          <w:szCs w:val="24"/>
        </w:rPr>
        <w:t>b</w:t>
      </w:r>
      <w:r w:rsidRPr="007A6400">
        <w:rPr>
          <w:rFonts w:ascii="Arial" w:hAnsi="Arial" w:cs="Arial"/>
          <w:sz w:val="24"/>
          <w:szCs w:val="24"/>
        </w:rPr>
        <w:t xml:space="preserve">roadband programme has seen additional delivery on the project of £0.412m. </w:t>
      </w:r>
    </w:p>
    <w:p w:rsidR="008A69BA" w:rsidRPr="007A6400" w:rsidP="007A6400">
      <w:pPr>
        <w:spacing w:after="0"/>
        <w:jc w:val="both"/>
        <w:rPr>
          <w:rFonts w:ascii="Arial" w:hAnsi="Arial" w:cs="Arial"/>
          <w:sz w:val="24"/>
          <w:szCs w:val="24"/>
        </w:rPr>
      </w:pPr>
    </w:p>
    <w:p w:rsidR="00084265" w:rsidP="007A6400">
      <w:pPr>
        <w:spacing w:after="0"/>
        <w:jc w:val="both"/>
        <w:rPr>
          <w:rFonts w:ascii="Arial" w:hAnsi="Arial" w:cs="Arial"/>
          <w:b/>
          <w:color w:val="000000" w:themeColor="text1"/>
          <w:sz w:val="24"/>
          <w:szCs w:val="24"/>
        </w:rPr>
      </w:pPr>
      <w:r w:rsidRPr="007A6400">
        <w:rPr>
          <w:rFonts w:ascii="Arial" w:hAnsi="Arial" w:cs="Arial"/>
          <w:b/>
          <w:color w:val="000000" w:themeColor="text1"/>
          <w:sz w:val="24"/>
          <w:szCs w:val="24"/>
        </w:rPr>
        <w:t>Vehicles</w:t>
      </w:r>
    </w:p>
    <w:p w:rsidR="008A69BA" w:rsidRPr="007A6400" w:rsidP="007A6400">
      <w:pPr>
        <w:spacing w:after="0"/>
        <w:jc w:val="both"/>
        <w:rPr>
          <w:rFonts w:ascii="Arial" w:hAnsi="Arial" w:cs="Arial"/>
          <w:b/>
          <w:color w:val="000000" w:themeColor="text1"/>
          <w:sz w:val="24"/>
          <w:szCs w:val="24"/>
        </w:rPr>
      </w:pPr>
    </w:p>
    <w:p w:rsidR="008A69BA" w:rsidP="007A6400">
      <w:pPr>
        <w:spacing w:after="0"/>
        <w:jc w:val="both"/>
        <w:rPr>
          <w:rFonts w:ascii="Arial" w:hAnsi="Arial" w:cs="Arial"/>
          <w:b/>
          <w:sz w:val="24"/>
          <w:szCs w:val="24"/>
        </w:rPr>
      </w:pPr>
      <w:r w:rsidRPr="007A6400">
        <w:rPr>
          <w:rFonts w:ascii="Arial" w:hAnsi="Arial" w:cs="Arial"/>
          <w:b/>
          <w:sz w:val="24"/>
          <w:szCs w:val="24"/>
        </w:rPr>
        <w:t>The Vehicles capital programme has a</w:t>
      </w:r>
      <w:r w:rsidRPr="007A6400" w:rsidR="009E48F7">
        <w:rPr>
          <w:rFonts w:ascii="Arial" w:hAnsi="Arial" w:cs="Arial"/>
          <w:b/>
          <w:sz w:val="24"/>
          <w:szCs w:val="24"/>
        </w:rPr>
        <w:t xml:space="preserve"> 2020/21 delivery plan of £4.924</w:t>
      </w:r>
      <w:r w:rsidRPr="007A6400">
        <w:rPr>
          <w:rFonts w:ascii="Arial" w:hAnsi="Arial" w:cs="Arial"/>
          <w:b/>
          <w:sz w:val="24"/>
          <w:szCs w:val="24"/>
        </w:rPr>
        <w:t>m. The delivery plan has over 20 vehicles to be delivered this year. The current forecast outturn is £</w:t>
      </w:r>
      <w:r w:rsidRPr="007A6400" w:rsidR="009E48F7">
        <w:rPr>
          <w:rFonts w:ascii="Arial" w:hAnsi="Arial" w:cs="Arial"/>
          <w:b/>
          <w:sz w:val="24"/>
          <w:szCs w:val="24"/>
        </w:rPr>
        <w:t>3.924</w:t>
      </w:r>
      <w:r w:rsidRPr="007A6400">
        <w:rPr>
          <w:rFonts w:ascii="Arial" w:hAnsi="Arial" w:cs="Arial"/>
          <w:b/>
          <w:sz w:val="24"/>
          <w:szCs w:val="24"/>
        </w:rPr>
        <w:t xml:space="preserve">m, a variance of </w:t>
      </w:r>
      <w:r w:rsidRPr="007A6400" w:rsidR="009E48F7">
        <w:rPr>
          <w:rFonts w:ascii="Arial" w:hAnsi="Arial" w:cs="Arial"/>
          <w:b/>
          <w:sz w:val="24"/>
          <w:szCs w:val="24"/>
        </w:rPr>
        <w:t>-</w:t>
      </w:r>
      <w:r w:rsidRPr="007A6400">
        <w:rPr>
          <w:rFonts w:ascii="Arial" w:hAnsi="Arial" w:cs="Arial"/>
          <w:b/>
          <w:sz w:val="24"/>
          <w:szCs w:val="24"/>
        </w:rPr>
        <w:t>£</w:t>
      </w:r>
      <w:r w:rsidRPr="007A6400" w:rsidR="009E48F7">
        <w:rPr>
          <w:rFonts w:ascii="Arial" w:hAnsi="Arial" w:cs="Arial"/>
          <w:b/>
          <w:sz w:val="24"/>
          <w:szCs w:val="24"/>
        </w:rPr>
        <w:t>1</w:t>
      </w:r>
      <w:r w:rsidRPr="007A6400">
        <w:rPr>
          <w:rFonts w:ascii="Arial" w:hAnsi="Arial" w:cs="Arial"/>
          <w:b/>
          <w:sz w:val="24"/>
          <w:szCs w:val="24"/>
        </w:rPr>
        <w:t>.000m.</w:t>
      </w:r>
    </w:p>
    <w:p w:rsidR="00084265" w:rsidRPr="007A6400" w:rsidP="007A6400">
      <w:pPr>
        <w:spacing w:after="0"/>
        <w:jc w:val="both"/>
        <w:rPr>
          <w:rFonts w:ascii="Arial" w:hAnsi="Arial" w:cs="Arial"/>
          <w:b/>
          <w:sz w:val="24"/>
          <w:szCs w:val="24"/>
        </w:rPr>
      </w:pPr>
      <w:r w:rsidRPr="007A6400">
        <w:rPr>
          <w:rFonts w:ascii="Arial" w:hAnsi="Arial" w:cs="Arial"/>
          <w:b/>
          <w:sz w:val="24"/>
          <w:szCs w:val="24"/>
        </w:rPr>
        <w:t xml:space="preserve">  </w:t>
      </w:r>
    </w:p>
    <w:p w:rsidR="008A69BA" w:rsidP="007A6400">
      <w:pPr>
        <w:spacing w:after="0"/>
        <w:jc w:val="both"/>
        <w:rPr>
          <w:rFonts w:ascii="Arial" w:hAnsi="Arial" w:cs="Arial"/>
          <w:sz w:val="24"/>
          <w:szCs w:val="24"/>
        </w:rPr>
      </w:pPr>
      <w:r w:rsidRPr="007A6400">
        <w:rPr>
          <w:rFonts w:ascii="Arial" w:hAnsi="Arial" w:cs="Arial"/>
          <w:sz w:val="24"/>
          <w:szCs w:val="24"/>
        </w:rPr>
        <w:t>The most significant items being procured this year include 9 salt spreading vehicles, 3 mobile libraries, 15 travel care minibuses, 3 excavators and ancillary equipment for Waste and 2 tailored vehicles and a trailer for trading standards. This is in addition to a number of vans and other specialised vehicles for Highways and other services.</w:t>
      </w:r>
    </w:p>
    <w:p w:rsidR="00084265" w:rsidRPr="007A6400" w:rsidP="007A6400">
      <w:pPr>
        <w:spacing w:after="0"/>
        <w:jc w:val="both"/>
        <w:rPr>
          <w:rFonts w:ascii="Arial" w:hAnsi="Arial" w:cs="Arial"/>
          <w:sz w:val="24"/>
          <w:szCs w:val="24"/>
        </w:rPr>
      </w:pPr>
      <w:r w:rsidRPr="007A6400">
        <w:rPr>
          <w:rFonts w:ascii="Arial" w:hAnsi="Arial" w:cs="Arial"/>
          <w:sz w:val="24"/>
          <w:szCs w:val="24"/>
        </w:rPr>
        <w:t xml:space="preserve">  </w:t>
      </w:r>
    </w:p>
    <w:p w:rsidR="009E48F7" w:rsidP="007A6400">
      <w:pPr>
        <w:spacing w:after="0"/>
        <w:jc w:val="both"/>
        <w:rPr>
          <w:rFonts w:ascii="Arial" w:hAnsi="Arial" w:cs="Arial"/>
          <w:bCs/>
          <w:sz w:val="24"/>
          <w:szCs w:val="24"/>
        </w:rPr>
      </w:pPr>
      <w:r w:rsidRPr="007A6400">
        <w:rPr>
          <w:rFonts w:ascii="Arial" w:hAnsi="Arial" w:cs="Arial"/>
          <w:bCs/>
          <w:sz w:val="24"/>
          <w:szCs w:val="24"/>
        </w:rPr>
        <w:t>To date a wheeled paving machine for Highways and 1</w:t>
      </w:r>
      <w:r w:rsidRPr="007A6400" w:rsidR="004A70F7">
        <w:rPr>
          <w:rFonts w:ascii="Arial" w:hAnsi="Arial" w:cs="Arial"/>
          <w:bCs/>
          <w:sz w:val="24"/>
          <w:szCs w:val="24"/>
        </w:rPr>
        <w:t>4</w:t>
      </w:r>
      <w:r w:rsidRPr="007A6400">
        <w:rPr>
          <w:rFonts w:ascii="Arial" w:hAnsi="Arial" w:cs="Arial"/>
          <w:bCs/>
          <w:sz w:val="24"/>
          <w:szCs w:val="24"/>
        </w:rPr>
        <w:t xml:space="preserve"> of the travel care minibuses have been delivered at a cost of £1.</w:t>
      </w:r>
      <w:r w:rsidRPr="007A6400" w:rsidR="004A70F7">
        <w:rPr>
          <w:rFonts w:ascii="Arial" w:hAnsi="Arial" w:cs="Arial"/>
          <w:bCs/>
          <w:sz w:val="24"/>
          <w:szCs w:val="24"/>
        </w:rPr>
        <w:t>250</w:t>
      </w:r>
      <w:r w:rsidRPr="007A6400">
        <w:rPr>
          <w:rFonts w:ascii="Arial" w:hAnsi="Arial" w:cs="Arial"/>
          <w:bCs/>
          <w:sz w:val="24"/>
          <w:szCs w:val="24"/>
        </w:rPr>
        <w:t>m. The current forecast of £3.924m is based on current committed orders however this could increase once tenders/specifications that are currently being worked on are finalised and delivery timescales known.</w:t>
      </w:r>
    </w:p>
    <w:p w:rsidR="008A69BA" w:rsidRPr="007A6400" w:rsidP="007A6400">
      <w:pPr>
        <w:spacing w:after="0"/>
        <w:jc w:val="both"/>
        <w:rPr>
          <w:rFonts w:ascii="Arial" w:hAnsi="Arial" w:cs="Arial"/>
          <w:bCs/>
          <w:sz w:val="24"/>
          <w:szCs w:val="24"/>
        </w:rPr>
      </w:pPr>
    </w:p>
    <w:p w:rsidR="009E48F7" w:rsidP="007A6400">
      <w:pPr>
        <w:spacing w:after="0"/>
        <w:jc w:val="both"/>
        <w:rPr>
          <w:rFonts w:ascii="Arial" w:hAnsi="Arial" w:cs="Arial"/>
          <w:bCs/>
          <w:sz w:val="24"/>
          <w:szCs w:val="24"/>
        </w:rPr>
      </w:pPr>
      <w:r w:rsidRPr="007A6400">
        <w:rPr>
          <w:rFonts w:ascii="Arial" w:hAnsi="Arial" w:cs="Arial"/>
          <w:bCs/>
          <w:sz w:val="24"/>
          <w:szCs w:val="24"/>
        </w:rPr>
        <w:t xml:space="preserve">There is currently a delay of 2 to 3 months on some orders and the potential for further lockdowns due to </w:t>
      </w:r>
      <w:r w:rsidRPr="007A6400" w:rsidR="00B44837">
        <w:rPr>
          <w:rFonts w:ascii="Arial" w:hAnsi="Arial" w:cs="Arial"/>
          <w:bCs/>
          <w:sz w:val="24"/>
          <w:szCs w:val="24"/>
        </w:rPr>
        <w:t>Covid</w:t>
      </w:r>
      <w:r w:rsidRPr="007A6400" w:rsidR="0087793F">
        <w:rPr>
          <w:rFonts w:ascii="Arial" w:hAnsi="Arial" w:cs="Arial"/>
          <w:bCs/>
          <w:sz w:val="24"/>
          <w:szCs w:val="24"/>
        </w:rPr>
        <w:t xml:space="preserve"> </w:t>
      </w:r>
      <w:r w:rsidRPr="007A6400">
        <w:rPr>
          <w:rFonts w:ascii="Arial" w:hAnsi="Arial" w:cs="Arial"/>
          <w:bCs/>
          <w:sz w:val="24"/>
          <w:szCs w:val="24"/>
        </w:rPr>
        <w:t>means there is a risk of vehicles not being delivered before the end of the year. The salt spreading vehicles are unlikely to be in serv</w:t>
      </w:r>
      <w:r w:rsidRPr="007A6400" w:rsidR="004A70F7">
        <w:rPr>
          <w:rFonts w:ascii="Arial" w:hAnsi="Arial" w:cs="Arial"/>
          <w:bCs/>
          <w:sz w:val="24"/>
          <w:szCs w:val="24"/>
        </w:rPr>
        <w:t>ice before the start of 2021</w:t>
      </w:r>
      <w:r w:rsidR="008A69BA">
        <w:rPr>
          <w:rFonts w:ascii="Arial" w:hAnsi="Arial" w:cs="Arial"/>
          <w:bCs/>
          <w:sz w:val="24"/>
          <w:szCs w:val="24"/>
        </w:rPr>
        <w:t>.</w:t>
      </w:r>
    </w:p>
    <w:p w:rsidR="008A69BA" w:rsidRPr="007A6400" w:rsidP="007A6400">
      <w:pPr>
        <w:spacing w:after="0"/>
        <w:jc w:val="both"/>
        <w:rPr>
          <w:rFonts w:ascii="Arial" w:hAnsi="Arial" w:cs="Arial"/>
          <w:bCs/>
          <w:sz w:val="24"/>
          <w:szCs w:val="24"/>
        </w:rPr>
      </w:pPr>
    </w:p>
    <w:p w:rsidR="00084265" w:rsidP="007A6400">
      <w:pPr>
        <w:spacing w:after="0"/>
        <w:jc w:val="both"/>
        <w:rPr>
          <w:rFonts w:ascii="Arial" w:hAnsi="Arial" w:cs="Arial"/>
          <w:b/>
          <w:color w:val="000000" w:themeColor="text1"/>
          <w:sz w:val="24"/>
          <w:szCs w:val="24"/>
        </w:rPr>
      </w:pPr>
      <w:r w:rsidRPr="007A6400">
        <w:rPr>
          <w:rFonts w:ascii="Arial" w:hAnsi="Arial" w:cs="Arial"/>
          <w:b/>
          <w:color w:val="000000" w:themeColor="text1"/>
          <w:sz w:val="24"/>
          <w:szCs w:val="24"/>
        </w:rPr>
        <w:t>Transforming Cities Fund (TCF)</w:t>
      </w:r>
    </w:p>
    <w:p w:rsidR="008A69BA" w:rsidRPr="007A6400" w:rsidP="007A6400">
      <w:pPr>
        <w:spacing w:after="0"/>
        <w:jc w:val="both"/>
        <w:rPr>
          <w:rFonts w:ascii="Arial" w:hAnsi="Arial" w:cs="Arial"/>
          <w:b/>
          <w:color w:val="000000" w:themeColor="text1"/>
          <w:sz w:val="24"/>
          <w:szCs w:val="24"/>
        </w:rPr>
      </w:pPr>
    </w:p>
    <w:p w:rsidR="00084265" w:rsidP="007A6400">
      <w:pPr>
        <w:spacing w:after="0"/>
        <w:jc w:val="both"/>
        <w:rPr>
          <w:rFonts w:ascii="Arial" w:hAnsi="Arial" w:cs="Arial"/>
          <w:b/>
          <w:sz w:val="24"/>
          <w:szCs w:val="24"/>
        </w:rPr>
      </w:pPr>
      <w:r w:rsidRPr="007A6400">
        <w:rPr>
          <w:rFonts w:ascii="Arial" w:hAnsi="Arial" w:cs="Arial"/>
          <w:b/>
          <w:sz w:val="24"/>
          <w:szCs w:val="24"/>
        </w:rPr>
        <w:t>The TCF capital programme has a 2020/21 delivery plan of £3.</w:t>
      </w:r>
      <w:r w:rsidRPr="007A6400" w:rsidR="009E48F7">
        <w:rPr>
          <w:rFonts w:ascii="Arial" w:hAnsi="Arial" w:cs="Arial"/>
          <w:b/>
          <w:sz w:val="24"/>
          <w:szCs w:val="24"/>
        </w:rPr>
        <w:t>936</w:t>
      </w:r>
      <w:r w:rsidRPr="007A6400">
        <w:rPr>
          <w:rFonts w:ascii="Arial" w:hAnsi="Arial" w:cs="Arial"/>
          <w:b/>
          <w:sz w:val="24"/>
          <w:szCs w:val="24"/>
        </w:rPr>
        <w:t>m. The delivery plan has 3 schemes that will be worked on this year. The current forecast outturn is £</w:t>
      </w:r>
      <w:r w:rsidRPr="007A6400" w:rsidR="00942BDE">
        <w:rPr>
          <w:rFonts w:ascii="Arial" w:hAnsi="Arial" w:cs="Arial"/>
          <w:b/>
          <w:sz w:val="24"/>
          <w:szCs w:val="24"/>
        </w:rPr>
        <w:t>1</w:t>
      </w:r>
      <w:r w:rsidRPr="007A6400">
        <w:rPr>
          <w:rFonts w:ascii="Arial" w:hAnsi="Arial" w:cs="Arial"/>
          <w:b/>
          <w:sz w:val="24"/>
          <w:szCs w:val="24"/>
        </w:rPr>
        <w:t>.</w:t>
      </w:r>
      <w:r w:rsidRPr="007A6400" w:rsidR="00942BDE">
        <w:rPr>
          <w:rFonts w:ascii="Arial" w:hAnsi="Arial" w:cs="Arial"/>
          <w:b/>
          <w:sz w:val="24"/>
          <w:szCs w:val="24"/>
        </w:rPr>
        <w:t>200</w:t>
      </w:r>
      <w:r w:rsidRPr="007A6400">
        <w:rPr>
          <w:rFonts w:ascii="Arial" w:hAnsi="Arial" w:cs="Arial"/>
          <w:b/>
          <w:sz w:val="24"/>
          <w:szCs w:val="24"/>
        </w:rPr>
        <w:t xml:space="preserve">m, a variance of </w:t>
      </w:r>
      <w:r w:rsidRPr="007A6400" w:rsidR="009E48F7">
        <w:rPr>
          <w:rFonts w:ascii="Arial" w:hAnsi="Arial" w:cs="Arial"/>
          <w:b/>
          <w:sz w:val="24"/>
          <w:szCs w:val="24"/>
        </w:rPr>
        <w:t>-</w:t>
      </w:r>
      <w:r w:rsidRPr="007A6400">
        <w:rPr>
          <w:rFonts w:ascii="Arial" w:hAnsi="Arial" w:cs="Arial"/>
          <w:b/>
          <w:sz w:val="24"/>
          <w:szCs w:val="24"/>
        </w:rPr>
        <w:t>£</w:t>
      </w:r>
      <w:r w:rsidRPr="007A6400" w:rsidR="00942BDE">
        <w:rPr>
          <w:rFonts w:ascii="Arial" w:hAnsi="Arial" w:cs="Arial"/>
          <w:b/>
          <w:sz w:val="24"/>
          <w:szCs w:val="24"/>
        </w:rPr>
        <w:t>2.736</w:t>
      </w:r>
      <w:r w:rsidRPr="007A6400">
        <w:rPr>
          <w:rFonts w:ascii="Arial" w:hAnsi="Arial" w:cs="Arial"/>
          <w:b/>
          <w:sz w:val="24"/>
          <w:szCs w:val="24"/>
        </w:rPr>
        <w:t>m</w:t>
      </w:r>
    </w:p>
    <w:p w:rsidR="008A69BA" w:rsidRPr="007A6400" w:rsidP="007A6400">
      <w:pPr>
        <w:spacing w:after="0"/>
        <w:jc w:val="both"/>
        <w:rPr>
          <w:rFonts w:ascii="Arial" w:hAnsi="Arial" w:cs="Arial"/>
          <w:b/>
          <w:sz w:val="24"/>
          <w:szCs w:val="24"/>
        </w:rPr>
      </w:pPr>
    </w:p>
    <w:p w:rsidR="00084265" w:rsidRPr="007A6400" w:rsidP="007A6400">
      <w:pPr>
        <w:spacing w:after="0"/>
        <w:jc w:val="both"/>
        <w:rPr>
          <w:rFonts w:ascii="Arial" w:hAnsi="Arial" w:cs="Arial"/>
          <w:sz w:val="24"/>
          <w:szCs w:val="24"/>
        </w:rPr>
      </w:pPr>
      <w:r w:rsidRPr="007A6400">
        <w:rPr>
          <w:rFonts w:ascii="Arial" w:hAnsi="Arial" w:cs="Arial"/>
          <w:sz w:val="24"/>
          <w:szCs w:val="24"/>
        </w:rPr>
        <w:t xml:space="preserve">Lancashire County Council had their revised proposal for TCF investment in the Preston </w:t>
      </w:r>
      <w:r w:rsidRPr="007A6400" w:rsidR="0087793F">
        <w:rPr>
          <w:rFonts w:ascii="Arial" w:hAnsi="Arial" w:cs="Arial"/>
          <w:sz w:val="24"/>
          <w:szCs w:val="24"/>
        </w:rPr>
        <w:t>c</w:t>
      </w:r>
      <w:r w:rsidRPr="007A6400">
        <w:rPr>
          <w:rFonts w:ascii="Arial" w:hAnsi="Arial" w:cs="Arial"/>
          <w:sz w:val="24"/>
          <w:szCs w:val="24"/>
        </w:rPr>
        <w:t xml:space="preserve">ity </w:t>
      </w:r>
      <w:r w:rsidRPr="007A6400" w:rsidR="0087793F">
        <w:rPr>
          <w:rFonts w:ascii="Arial" w:hAnsi="Arial" w:cs="Arial"/>
          <w:sz w:val="24"/>
          <w:szCs w:val="24"/>
        </w:rPr>
        <w:t>r</w:t>
      </w:r>
      <w:r w:rsidRPr="007A6400">
        <w:rPr>
          <w:rFonts w:ascii="Arial" w:hAnsi="Arial" w:cs="Arial"/>
          <w:sz w:val="24"/>
          <w:szCs w:val="24"/>
        </w:rPr>
        <w:t>egion approved late on in June 2020</w:t>
      </w:r>
      <w:r w:rsidRPr="007A6400" w:rsidR="009E48F7">
        <w:rPr>
          <w:rFonts w:ascii="Arial" w:hAnsi="Arial" w:cs="Arial"/>
          <w:sz w:val="24"/>
          <w:szCs w:val="24"/>
        </w:rPr>
        <w:t xml:space="preserve">. Work is currently underway and it is expected that </w:t>
      </w:r>
      <w:r w:rsidRPr="007A6400">
        <w:rPr>
          <w:rFonts w:ascii="Arial" w:hAnsi="Arial" w:cs="Arial"/>
          <w:sz w:val="24"/>
          <w:szCs w:val="24"/>
        </w:rPr>
        <w:t>£</w:t>
      </w:r>
      <w:r w:rsidRPr="007A6400" w:rsidR="00942BDE">
        <w:rPr>
          <w:rFonts w:ascii="Arial" w:hAnsi="Arial" w:cs="Arial"/>
          <w:sz w:val="24"/>
          <w:szCs w:val="24"/>
        </w:rPr>
        <w:t>1</w:t>
      </w:r>
      <w:r w:rsidRPr="007A6400">
        <w:rPr>
          <w:rFonts w:ascii="Arial" w:hAnsi="Arial" w:cs="Arial"/>
          <w:sz w:val="24"/>
          <w:szCs w:val="24"/>
        </w:rPr>
        <w:t>.</w:t>
      </w:r>
      <w:r w:rsidRPr="007A6400" w:rsidR="00942BDE">
        <w:rPr>
          <w:rFonts w:ascii="Arial" w:hAnsi="Arial" w:cs="Arial"/>
          <w:sz w:val="24"/>
          <w:szCs w:val="24"/>
        </w:rPr>
        <w:t>200</w:t>
      </w:r>
      <w:r w:rsidRPr="007A6400">
        <w:rPr>
          <w:rFonts w:ascii="Arial" w:hAnsi="Arial" w:cs="Arial"/>
          <w:sz w:val="24"/>
          <w:szCs w:val="24"/>
        </w:rPr>
        <w:t xml:space="preserve">m </w:t>
      </w:r>
      <w:r w:rsidRPr="007A6400" w:rsidR="009E48F7">
        <w:rPr>
          <w:rFonts w:ascii="Arial" w:hAnsi="Arial" w:cs="Arial"/>
          <w:sz w:val="24"/>
          <w:szCs w:val="24"/>
        </w:rPr>
        <w:t>of grant funded element</w:t>
      </w:r>
      <w:r w:rsidRPr="007A6400" w:rsidR="0036167A">
        <w:rPr>
          <w:rFonts w:ascii="Arial" w:hAnsi="Arial" w:cs="Arial"/>
          <w:sz w:val="24"/>
          <w:szCs w:val="24"/>
        </w:rPr>
        <w:t>s</w:t>
      </w:r>
      <w:r w:rsidRPr="007A6400" w:rsidR="009E48F7">
        <w:rPr>
          <w:rFonts w:ascii="Arial" w:hAnsi="Arial" w:cs="Arial"/>
          <w:sz w:val="24"/>
          <w:szCs w:val="24"/>
        </w:rPr>
        <w:t xml:space="preserve"> of </w:t>
      </w:r>
      <w:r w:rsidRPr="007A6400">
        <w:rPr>
          <w:rFonts w:ascii="Arial" w:hAnsi="Arial" w:cs="Arial"/>
          <w:sz w:val="24"/>
          <w:szCs w:val="24"/>
        </w:rPr>
        <w:t xml:space="preserve">delivery </w:t>
      </w:r>
      <w:r w:rsidRPr="007A6400" w:rsidR="009E48F7">
        <w:rPr>
          <w:rFonts w:ascii="Arial" w:hAnsi="Arial" w:cs="Arial"/>
          <w:sz w:val="24"/>
          <w:szCs w:val="24"/>
        </w:rPr>
        <w:t xml:space="preserve">scheduled </w:t>
      </w:r>
      <w:r w:rsidRPr="007A6400">
        <w:rPr>
          <w:rFonts w:ascii="Arial" w:hAnsi="Arial" w:cs="Arial"/>
          <w:sz w:val="24"/>
          <w:szCs w:val="24"/>
        </w:rPr>
        <w:t xml:space="preserve">for 2020/21 </w:t>
      </w:r>
      <w:r w:rsidRPr="007A6400" w:rsidR="009E48F7">
        <w:rPr>
          <w:rFonts w:ascii="Arial" w:hAnsi="Arial" w:cs="Arial"/>
          <w:sz w:val="24"/>
          <w:szCs w:val="24"/>
        </w:rPr>
        <w:t>will be completed this financial year, causing a slipped delivery variance of -£</w:t>
      </w:r>
      <w:r w:rsidRPr="007A6400" w:rsidR="00942BDE">
        <w:rPr>
          <w:rFonts w:ascii="Arial" w:hAnsi="Arial" w:cs="Arial"/>
          <w:sz w:val="24"/>
          <w:szCs w:val="24"/>
        </w:rPr>
        <w:t>2.736</w:t>
      </w:r>
      <w:r w:rsidRPr="007A6400" w:rsidR="009E48F7">
        <w:rPr>
          <w:rFonts w:ascii="Arial" w:hAnsi="Arial" w:cs="Arial"/>
          <w:sz w:val="24"/>
          <w:szCs w:val="24"/>
        </w:rPr>
        <w:t>m.</w:t>
      </w:r>
      <w:r w:rsidRPr="007A6400">
        <w:rPr>
          <w:rFonts w:ascii="Arial" w:hAnsi="Arial" w:cs="Arial"/>
          <w:sz w:val="24"/>
          <w:szCs w:val="24"/>
        </w:rPr>
        <w:t xml:space="preserve"> </w:t>
      </w:r>
    </w:p>
    <w:p w:rsidR="00084265" w:rsidRPr="00B44837" w:rsidP="00084265">
      <w:pPr>
        <w:jc w:val="both"/>
        <w:rPr>
          <w:rFonts w:cstheme="minorHAnsi"/>
          <w:b/>
        </w:rPr>
      </w:pPr>
    </w:p>
    <w:p w:rsidR="00084265" w:rsidRPr="00B44837" w:rsidP="00084265">
      <w:pPr>
        <w:jc w:val="both"/>
        <w:rPr>
          <w:rFonts w:cstheme="minorHAnsi"/>
          <w:b/>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0829511"/>
      <w:docPartObj>
        <w:docPartGallery w:val="Page Numbers (Bottom of Page)"/>
        <w:docPartUnique/>
      </w:docPartObj>
    </w:sdtPr>
    <w:sdtEndPr>
      <w:rPr>
        <w:noProof/>
      </w:rPr>
    </w:sdtEndPr>
    <w:sdtContent>
      <w:p w:rsidR="009B3C70" w:rsidP="00E3472B">
        <w:pPr>
          <w:pStyle w:val="Footer"/>
          <w:jc w:val="right"/>
        </w:pPr>
        <w:r>
          <w:fldChar w:fldCharType="begin"/>
        </w:r>
        <w:r>
          <w:instrText xml:space="preserve"> PAGE   \* MERGEFORMAT </w:instrText>
        </w:r>
        <w:r>
          <w:fldChar w:fldCharType="separate"/>
        </w:r>
        <w:r w:rsidR="00453C98">
          <w:rPr>
            <w:noProof/>
          </w:rPr>
          <w:t>14</w:t>
        </w:r>
        <w:r>
          <w:rPr>
            <w:noProof/>
          </w:rPr>
          <w:fldChar w:fldCharType="end"/>
        </w:r>
      </w:p>
    </w:sdtContent>
  </w:sdt>
  <w:p w:rsidR="009B3C7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C70">
    <w:pPr>
      <w:pStyle w:val="Header"/>
    </w:pPr>
    <w:sdt>
      <w:sdtPr>
        <w:id w:val="-2063089987"/>
        <w:docPartObj>
          <w:docPartGallery w:val="Page Numbers (Top of Page)"/>
          <w:docPartUnique/>
        </w:docPartObj>
      </w:sdtPr>
      <w:sdtEndPr>
        <w:rPr>
          <w:noProof/>
        </w:rPr>
      </w:sdtEndPr>
      <w:sdtContent/>
    </w:sdt>
  </w:p>
  <w:p w:rsidR="009B3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C70" w:rsidP="00E3472B">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-714375</wp:posOffset>
          </wp:positionV>
          <wp:extent cx="7564755" cy="10689590"/>
          <wp:effectExtent l="0" t="0" r="0" b="0"/>
          <wp:wrapNone/>
          <wp:docPr id="19" name="Picture 19"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913629"/>
    <w:multiLevelType w:val="hybridMultilevel"/>
    <w:tmpl w:val="DE04D4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9B1A64"/>
    <w:multiLevelType w:val="hybridMultilevel"/>
    <w:tmpl w:val="4336F0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21170BE"/>
    <w:multiLevelType w:val="hybridMultilevel"/>
    <w:tmpl w:val="4BC08A46"/>
    <w:lvl w:ilvl="0">
      <w:start w:val="1"/>
      <w:numFmt w:val="bullet"/>
      <w:lvlText w:val="-"/>
      <w:lvlJc w:val="left"/>
      <w:pPr>
        <w:ind w:left="720" w:hanging="360"/>
      </w:pPr>
      <w:rPr>
        <w:rFonts w:ascii="Calibri" w:hAnsi="Calibri" w:eastAsiaTheme="minorHAnsi" w:cstheme="minorBidi" w:hint="default"/>
      </w:rPr>
    </w:lvl>
    <w:lvl w:ilvl="1">
      <w:start w:val="0"/>
      <w:numFmt w:val="bullet"/>
      <w:lvlText w:val="•"/>
      <w:lvlJc w:val="left"/>
      <w:pPr>
        <w:ind w:left="1800" w:hanging="720"/>
      </w:pPr>
      <w:rPr>
        <w:rFonts w:ascii="Arial" w:hAnsi="Arial" w:eastAsiaTheme="minorHAnsi"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266780E"/>
    <w:multiLevelType w:val="hybridMultilevel"/>
    <w:tmpl w:val="DE04D4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E5E2001"/>
    <w:multiLevelType w:val="hybridMultilevel"/>
    <w:tmpl w:val="F39A131C"/>
    <w:lvl w:ilvl="0">
      <w:start w:val="1"/>
      <w:numFmt w:val="bullet"/>
      <w:lvlText w:val="-"/>
      <w:lvlJc w:val="left"/>
      <w:pPr>
        <w:ind w:left="1440" w:hanging="360"/>
      </w:pPr>
      <w:rPr>
        <w:rFonts w:ascii="Calibri" w:hAnsi="Calibri" w:eastAsiaTheme="minorHAnsi" w:cstheme="minorBid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E9E37F6"/>
    <w:multiLevelType w:val="hybridMultilevel"/>
    <w:tmpl w:val="DE04D4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ABE6D6C"/>
    <w:multiLevelType w:val="hybridMultilevel"/>
    <w:tmpl w:val="0CFA35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23E1EB0"/>
    <w:multiLevelType w:val="hybridMultilevel"/>
    <w:tmpl w:val="DE04D4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6DFE"/>
    <w:rPr>
      <w:sz w:val="16"/>
      <w:szCs w:val="16"/>
    </w:rPr>
  </w:style>
  <w:style w:type="paragraph" w:styleId="CommentText">
    <w:name w:val="annotation text"/>
    <w:basedOn w:val="Normal"/>
    <w:link w:val="CommentTextChar"/>
    <w:uiPriority w:val="99"/>
    <w:semiHidden/>
    <w:unhideWhenUsed/>
    <w:rsid w:val="00D06DFE"/>
    <w:pPr>
      <w:spacing w:line="240" w:lineRule="auto"/>
    </w:pPr>
    <w:rPr>
      <w:sz w:val="20"/>
      <w:szCs w:val="20"/>
    </w:rPr>
  </w:style>
  <w:style w:type="character" w:customStyle="1" w:styleId="CommentTextChar">
    <w:name w:val="Comment Text Char"/>
    <w:basedOn w:val="DefaultParagraphFont"/>
    <w:link w:val="CommentText"/>
    <w:uiPriority w:val="99"/>
    <w:semiHidden/>
    <w:rsid w:val="00D06DFE"/>
    <w:rPr>
      <w:sz w:val="20"/>
      <w:szCs w:val="20"/>
    </w:rPr>
  </w:style>
  <w:style w:type="paragraph" w:styleId="CommentSubject">
    <w:name w:val="annotation subject"/>
    <w:basedOn w:val="CommentText"/>
    <w:next w:val="CommentText"/>
    <w:link w:val="CommentSubjectChar"/>
    <w:uiPriority w:val="99"/>
    <w:semiHidden/>
    <w:unhideWhenUsed/>
    <w:rsid w:val="00D06DFE"/>
    <w:rPr>
      <w:b/>
      <w:bCs/>
    </w:rPr>
  </w:style>
  <w:style w:type="character" w:customStyle="1" w:styleId="CommentSubjectChar">
    <w:name w:val="Comment Subject Char"/>
    <w:basedOn w:val="CommentTextChar"/>
    <w:link w:val="CommentSubject"/>
    <w:uiPriority w:val="99"/>
    <w:semiHidden/>
    <w:rsid w:val="00D06DFE"/>
    <w:rPr>
      <w:b/>
      <w:bCs/>
      <w:sz w:val="20"/>
      <w:szCs w:val="20"/>
    </w:rPr>
  </w:style>
  <w:style w:type="paragraph" w:styleId="BalloonText">
    <w:name w:val="Balloon Text"/>
    <w:basedOn w:val="Normal"/>
    <w:link w:val="BalloonTextChar"/>
    <w:uiPriority w:val="99"/>
    <w:semiHidden/>
    <w:unhideWhenUsed/>
    <w:rsid w:val="00D06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FE"/>
    <w:rPr>
      <w:rFonts w:ascii="Segoe UI" w:hAnsi="Segoe UI" w:cs="Segoe UI"/>
      <w:sz w:val="18"/>
      <w:szCs w:val="18"/>
    </w:rPr>
  </w:style>
  <w:style w:type="paragraph" w:styleId="ListParagraph">
    <w:name w:val="List Paragraph"/>
    <w:basedOn w:val="Normal"/>
    <w:uiPriority w:val="34"/>
    <w:qFormat/>
    <w:rsid w:val="008A4561"/>
    <w:pPr>
      <w:ind w:left="720"/>
      <w:contextualSpacing/>
    </w:pPr>
  </w:style>
  <w:style w:type="table" w:styleId="TableGrid">
    <w:name w:val="Table Grid"/>
    <w:basedOn w:val="TableNormal"/>
    <w:uiPriority w:val="59"/>
    <w:rsid w:val="00E3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72B"/>
  </w:style>
  <w:style w:type="paragraph" w:styleId="Footer">
    <w:name w:val="footer"/>
    <w:basedOn w:val="Normal"/>
    <w:link w:val="FooterChar"/>
    <w:uiPriority w:val="99"/>
    <w:unhideWhenUsed/>
    <w:rsid w:val="00E34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72B"/>
  </w:style>
  <w:style w:type="paragraph" w:styleId="Revision">
    <w:name w:val="Revision"/>
    <w:hidden/>
    <w:uiPriority w:val="99"/>
    <w:semiHidden/>
    <w:rsid w:val="00B11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C1B71-3A3B-4C53-A88B-AB988C75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4483</Words>
  <Characters>25555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Lauren</dc:creator>
  <cp:lastModifiedBy>Alker, Craig</cp:lastModifiedBy>
  <cp:revision>6</cp:revision>
  <dcterms:created xsi:type="dcterms:W3CDTF">2020-10-26T07:56:00Z</dcterms:created>
  <dcterms:modified xsi:type="dcterms:W3CDTF">2020-10-27T09:14:00Z</dcterms:modified>
</cp:coreProperties>
</file>